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020E">
      <w:pPr>
        <w:pStyle w:val="ConsPlusNonformat"/>
        <w:widowControl/>
        <w:jc w:val="both"/>
      </w:pPr>
    </w:p>
    <w:p w:rsidR="00000000" w:rsidRDefault="002F020E">
      <w:pPr>
        <w:pStyle w:val="ConsPlusNormal"/>
        <w:widowControl/>
        <w:ind w:firstLine="0"/>
      </w:pPr>
      <w:r>
        <w:t>Зарегистрировано в Минюсте РФ 27 сентября 2006 г. N 8322</w:t>
      </w:r>
    </w:p>
    <w:p w:rsidR="00000000" w:rsidRDefault="002F020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Title"/>
        <w:widowControl/>
        <w:jc w:val="center"/>
      </w:pPr>
      <w:r>
        <w:t>МИНИСТЕРСТВО ЗДРАВООХРАНЕНИЯ И СОЦИАЛЬНОГО РАЗВИТИЯ</w:t>
      </w:r>
    </w:p>
    <w:p w:rsidR="00000000" w:rsidRDefault="002F020E">
      <w:pPr>
        <w:pStyle w:val="ConsPlusTitle"/>
        <w:widowControl/>
        <w:jc w:val="center"/>
      </w:pPr>
      <w:r>
        <w:t>РОССИЙСКОЙ ФЕДЕРАЦИИ</w:t>
      </w:r>
    </w:p>
    <w:p w:rsidR="00000000" w:rsidRDefault="002F020E">
      <w:pPr>
        <w:pStyle w:val="ConsPlusTitle"/>
        <w:widowControl/>
        <w:jc w:val="center"/>
      </w:pPr>
    </w:p>
    <w:p w:rsidR="00000000" w:rsidRDefault="002F020E">
      <w:pPr>
        <w:pStyle w:val="ConsPlusTitle"/>
        <w:widowControl/>
        <w:jc w:val="center"/>
      </w:pPr>
      <w:r>
        <w:t>ПРИКАЗ</w:t>
      </w:r>
    </w:p>
    <w:p w:rsidR="00000000" w:rsidRDefault="002F020E">
      <w:pPr>
        <w:pStyle w:val="ConsPlusTitle"/>
        <w:widowControl/>
        <w:jc w:val="center"/>
      </w:pPr>
      <w:r>
        <w:t>от 18 се</w:t>
      </w:r>
      <w:r>
        <w:t>нтября 2006 г. N 665</w:t>
      </w:r>
    </w:p>
    <w:p w:rsidR="00000000" w:rsidRDefault="002F020E">
      <w:pPr>
        <w:pStyle w:val="ConsPlusTitle"/>
        <w:widowControl/>
        <w:jc w:val="center"/>
      </w:pPr>
    </w:p>
    <w:p w:rsidR="00000000" w:rsidRDefault="002F020E">
      <w:pPr>
        <w:pStyle w:val="ConsPlusTitle"/>
        <w:widowControl/>
        <w:jc w:val="center"/>
      </w:pPr>
      <w:r>
        <w:t>ОБ УТВЕРЖДЕНИИ ПЕРЕЧНЯ</w:t>
      </w:r>
    </w:p>
    <w:p w:rsidR="00000000" w:rsidRDefault="002F020E">
      <w:pPr>
        <w:pStyle w:val="ConsPlusTitle"/>
        <w:widowControl/>
        <w:jc w:val="center"/>
      </w:pPr>
      <w:r>
        <w:t>ЛЕКАРСТВЕННЫХ СРЕДСТВ, ОТПУСКАЕМЫХ ПО РЕЦЕПТАМ</w:t>
      </w:r>
    </w:p>
    <w:p w:rsidR="00000000" w:rsidRDefault="002F020E">
      <w:pPr>
        <w:pStyle w:val="ConsPlusTitle"/>
        <w:widowControl/>
        <w:jc w:val="center"/>
      </w:pPr>
      <w:r>
        <w:t>ВРАЧА (ФЕЛЬДШЕРА) ПРИ ОКАЗАНИИ ДОПОЛНИТЕЛЬНОЙ БЕСПЛАТНОЙ</w:t>
      </w:r>
    </w:p>
    <w:p w:rsidR="00000000" w:rsidRDefault="002F020E">
      <w:pPr>
        <w:pStyle w:val="ConsPlusTitle"/>
        <w:widowControl/>
        <w:jc w:val="center"/>
      </w:pPr>
      <w:r>
        <w:t>МЕДИЦИНСКОЙ ПОМОЩИ ОТДЕЛЬНЫМ КАТЕГОРИЯМ ГРАЖДАН, ИМЕЮЩИМ</w:t>
      </w:r>
    </w:p>
    <w:p w:rsidR="00000000" w:rsidRDefault="002F020E">
      <w:pPr>
        <w:pStyle w:val="ConsPlusTitle"/>
        <w:widowControl/>
        <w:jc w:val="center"/>
      </w:pPr>
      <w:r>
        <w:t>ПРАВО НА ПОЛУЧЕНИЕ ГОСУДАРСТВЕННОЙ СОЦИАЛЬНОЙ ПОМО</w:t>
      </w:r>
      <w:r>
        <w:t>ЩИ</w:t>
      </w:r>
    </w:p>
    <w:p w:rsidR="00000000" w:rsidRDefault="002F020E">
      <w:pPr>
        <w:pStyle w:val="ConsPlusNonformat"/>
        <w:widowControl/>
        <w:jc w:val="both"/>
      </w:pPr>
    </w:p>
    <w:p w:rsidR="00000000" w:rsidRDefault="002F020E">
      <w:pPr>
        <w:pStyle w:val="ConsPlusNormal"/>
        <w:widowControl/>
        <w:ind w:firstLine="540"/>
        <w:jc w:val="both"/>
      </w:pPr>
      <w:r>
        <w:t xml:space="preserve">В соответствии со статьей 6.2 Федерального закона от 17 июля 1999 г. N 178-ФЗ "О государственной социальной помощи" (Собрание законодательства Российской Федерации, 1999, N 29, ст. 3699; 2004, N 35, ст. 3607) в целях обеспечения граждан, имеющих право </w:t>
      </w:r>
      <w:r>
        <w:t>на получение государственной социальной помощи в виде набора социальных услуг необходимыми лекарственными средствами при оказании дополнительной бесплатной медицинской помощи, приказываю:</w:t>
      </w:r>
    </w:p>
    <w:p w:rsidR="00000000" w:rsidRDefault="002F020E">
      <w:pPr>
        <w:pStyle w:val="ConsPlusNormal"/>
        <w:widowControl/>
        <w:ind w:firstLine="540"/>
        <w:jc w:val="both"/>
      </w:pPr>
      <w:r>
        <w:t>1. Утвердить Перечень лекарственных средств, отпускаемых по рецептам</w:t>
      </w:r>
      <w:r>
        <w:t xml:space="preserve"> врача (фельдшера) при оказании дополнительной бесплатной медицинской помощи отдельным категориям граждан, имеющим право на получение государственной социальной помощи, согласно приложению.</w:t>
      </w:r>
    </w:p>
    <w:p w:rsidR="00000000" w:rsidRDefault="002F020E">
      <w:pPr>
        <w:pStyle w:val="ConsPlusNormal"/>
        <w:widowControl/>
        <w:ind w:firstLine="540"/>
        <w:jc w:val="both"/>
      </w:pPr>
      <w:r>
        <w:t>2. Признать утратившими силу Приказы Минздравсоцразвития России от</w:t>
      </w:r>
      <w:r>
        <w:t xml:space="preserve"> 28 сентября 2005 г. N 601 "Об утверждении Перечня лекарственных средств" (зарегистрирован Минюстом России 29 сентября 2005 г., N 7052), от 2 мая 2006 г. N 324 "О внесении изменений в Перечень лекарственных средств" (зарегистрирован Минюстом России 16 мая </w:t>
      </w:r>
      <w:r>
        <w:t>2006 г., N 7840).</w:t>
      </w:r>
    </w:p>
    <w:p w:rsidR="00000000" w:rsidRDefault="002F020E">
      <w:pPr>
        <w:pStyle w:val="ConsPlusNormal"/>
        <w:widowControl/>
        <w:ind w:firstLine="540"/>
        <w:jc w:val="both"/>
      </w:pPr>
      <w:r>
        <w:t>3. Настоящий Приказ вступает в действие с 1 ноября 2006 г.</w:t>
      </w:r>
    </w:p>
    <w:p w:rsidR="00000000" w:rsidRDefault="002F020E">
      <w:pPr>
        <w:pStyle w:val="ConsPlusNormal"/>
        <w:widowControl/>
        <w:ind w:firstLine="540"/>
        <w:jc w:val="both"/>
      </w:pPr>
      <w:r>
        <w:t>4. Контроль за исполнением Приказа возложить на заместителя Министра здравоохранения и социального развития Российской Федерации В.И. Стародубова.</w:t>
      </w:r>
    </w:p>
    <w:p w:rsidR="00000000" w:rsidRDefault="002F020E">
      <w:pPr>
        <w:pStyle w:val="ConsPlusNonformat"/>
        <w:widowControl/>
        <w:jc w:val="both"/>
      </w:pPr>
    </w:p>
    <w:p w:rsidR="00000000" w:rsidRDefault="002F020E">
      <w:pPr>
        <w:pStyle w:val="ConsPlusNormal"/>
        <w:widowControl/>
        <w:ind w:firstLine="0"/>
        <w:jc w:val="right"/>
      </w:pPr>
      <w:r>
        <w:t>Министр</w:t>
      </w:r>
    </w:p>
    <w:p w:rsidR="00000000" w:rsidRDefault="002F020E">
      <w:pPr>
        <w:pStyle w:val="ConsPlusNormal"/>
        <w:widowControl/>
        <w:ind w:firstLine="0"/>
        <w:jc w:val="right"/>
      </w:pPr>
      <w:r>
        <w:t>М.Ю.ЗУРАБОВ</w:t>
      </w:r>
    </w:p>
    <w:p w:rsidR="00000000" w:rsidRDefault="002F020E">
      <w:pPr>
        <w:pStyle w:val="ConsPlusNonformat"/>
        <w:widowControl/>
        <w:jc w:val="both"/>
      </w:pPr>
    </w:p>
    <w:p w:rsidR="00000000" w:rsidRDefault="002F020E">
      <w:pPr>
        <w:pStyle w:val="ConsPlusNonformat"/>
        <w:widowControl/>
        <w:jc w:val="both"/>
      </w:pPr>
    </w:p>
    <w:p w:rsidR="00000000" w:rsidRDefault="002F020E">
      <w:pPr>
        <w:pStyle w:val="ConsPlusNonformat"/>
        <w:widowControl/>
        <w:jc w:val="both"/>
      </w:pPr>
    </w:p>
    <w:p w:rsidR="00000000" w:rsidRDefault="002F020E">
      <w:pPr>
        <w:pStyle w:val="ConsPlusNonformat"/>
        <w:widowControl/>
        <w:jc w:val="both"/>
      </w:pPr>
    </w:p>
    <w:p w:rsidR="00000000" w:rsidRDefault="002F020E">
      <w:pPr>
        <w:pStyle w:val="ConsPlusNonformat"/>
        <w:widowControl/>
        <w:jc w:val="both"/>
      </w:pPr>
    </w:p>
    <w:p w:rsidR="00000000" w:rsidRDefault="002F020E">
      <w:pPr>
        <w:pStyle w:val="ConsPlusNormal"/>
        <w:widowControl/>
        <w:ind w:firstLine="0"/>
        <w:jc w:val="right"/>
      </w:pPr>
      <w:r>
        <w:t>Прилож</w:t>
      </w:r>
      <w:r>
        <w:t>ение</w:t>
      </w:r>
    </w:p>
    <w:p w:rsidR="00000000" w:rsidRDefault="002F020E">
      <w:pPr>
        <w:pStyle w:val="ConsPlusNormal"/>
        <w:widowControl/>
        <w:ind w:firstLine="0"/>
        <w:jc w:val="right"/>
      </w:pPr>
      <w:r>
        <w:t>к Приказу Министерства</w:t>
      </w:r>
    </w:p>
    <w:p w:rsidR="00000000" w:rsidRDefault="002F020E">
      <w:pPr>
        <w:pStyle w:val="ConsPlusNormal"/>
        <w:widowControl/>
        <w:ind w:firstLine="0"/>
        <w:jc w:val="right"/>
      </w:pPr>
      <w:r>
        <w:t>здравоохранения</w:t>
      </w:r>
    </w:p>
    <w:p w:rsidR="00000000" w:rsidRDefault="002F020E">
      <w:pPr>
        <w:pStyle w:val="ConsPlusNormal"/>
        <w:widowControl/>
        <w:ind w:firstLine="0"/>
        <w:jc w:val="right"/>
      </w:pPr>
      <w:r>
        <w:t>и социального развития</w:t>
      </w:r>
    </w:p>
    <w:p w:rsidR="00000000" w:rsidRDefault="002F020E">
      <w:pPr>
        <w:pStyle w:val="ConsPlusNormal"/>
        <w:widowControl/>
        <w:ind w:firstLine="0"/>
        <w:jc w:val="right"/>
      </w:pPr>
      <w:r>
        <w:t>Российской Федерации</w:t>
      </w:r>
    </w:p>
    <w:p w:rsidR="00000000" w:rsidRDefault="002F020E">
      <w:pPr>
        <w:pStyle w:val="ConsPlusNormal"/>
        <w:widowControl/>
        <w:ind w:firstLine="0"/>
        <w:jc w:val="right"/>
      </w:pPr>
      <w:r>
        <w:t>от 18 сентября 2006 г. N 665</w:t>
      </w:r>
    </w:p>
    <w:p w:rsidR="00000000" w:rsidRDefault="002F020E">
      <w:pPr>
        <w:pStyle w:val="ConsPlusNonformat"/>
        <w:widowControl/>
        <w:jc w:val="both"/>
      </w:pPr>
    </w:p>
    <w:p w:rsidR="00000000" w:rsidRDefault="002F020E">
      <w:pPr>
        <w:pStyle w:val="ConsPlusTitle"/>
        <w:widowControl/>
        <w:jc w:val="center"/>
      </w:pPr>
      <w:r>
        <w:t>ПЕРЕЧЕНЬ</w:t>
      </w:r>
    </w:p>
    <w:p w:rsidR="00000000" w:rsidRDefault="002F020E">
      <w:pPr>
        <w:pStyle w:val="ConsPlusTitle"/>
        <w:widowControl/>
        <w:jc w:val="center"/>
      </w:pPr>
      <w:r>
        <w:t>ЛЕКАРСТВЕННЫХ СРЕДСТВ, ОТПУСКАЕМЫХ ПО РЕЦЕПТАМ</w:t>
      </w:r>
    </w:p>
    <w:p w:rsidR="00000000" w:rsidRDefault="002F020E">
      <w:pPr>
        <w:pStyle w:val="ConsPlusTitle"/>
        <w:widowControl/>
        <w:jc w:val="center"/>
      </w:pPr>
      <w:r>
        <w:t>ВРАЧА (ФЕЛЬДШЕРА) ПРИ ОКАЗАНИИ ДОПОЛНИТЕЛЬНОЙ БЕСПЛАТНОЙ</w:t>
      </w:r>
    </w:p>
    <w:p w:rsidR="00000000" w:rsidRDefault="002F020E">
      <w:pPr>
        <w:pStyle w:val="ConsPlusTitle"/>
        <w:widowControl/>
        <w:jc w:val="center"/>
      </w:pPr>
      <w:r>
        <w:t>МЕДИЦИНСКОЙ ПОМОЩИ ОТДЕЛЬ</w:t>
      </w:r>
      <w:r>
        <w:t>НЫМ КАТЕГОРИЯМ ГРАЖДАН, ИМЕЮЩИМ</w:t>
      </w:r>
    </w:p>
    <w:p w:rsidR="00000000" w:rsidRDefault="002F020E">
      <w:pPr>
        <w:pStyle w:val="ConsPlusTitle"/>
        <w:widowControl/>
        <w:jc w:val="center"/>
      </w:pPr>
      <w:r>
        <w:t>ПРАВО НА ПОЛУЧЕНИЕ ГОСУДАРСТВЕННОЙ СОЦИАЛЬНОЙ ПОМОЩИ</w:t>
      </w:r>
    </w:p>
    <w:p w:rsidR="00000000" w:rsidRDefault="002F020E">
      <w:pPr>
        <w:pStyle w:val="ConsPlusNonformat"/>
        <w:widowControl/>
        <w:jc w:val="both"/>
      </w:pPr>
    </w:p>
    <w:p w:rsidR="00000000" w:rsidRDefault="002F020E">
      <w:pPr>
        <w:pStyle w:val="ConsPlusNonformat"/>
        <w:widowControl/>
      </w:pPr>
      <w:r>
        <w:t xml:space="preserve">                I. Антихолинэстеразные средства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Галантамин 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Ипидакрин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Пиридости</w:t>
      </w:r>
      <w:r>
        <w:t>гмина бромид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   II. Опиоидные анальгетики и анальгетик</w:t>
      </w:r>
    </w:p>
    <w:p w:rsidR="00000000" w:rsidRDefault="002F020E">
      <w:pPr>
        <w:pStyle w:val="ConsPlusNonformat"/>
        <w:widowControl/>
      </w:pPr>
      <w:r>
        <w:t xml:space="preserve">                       смешанного действия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lastRenderedPageBreak/>
        <w:t>Бупренорфин                         раствор для внутривенного и</w:t>
      </w:r>
    </w:p>
    <w:p w:rsidR="00000000" w:rsidRDefault="002F020E">
      <w:pPr>
        <w:pStyle w:val="ConsPlusNonformat"/>
        <w:widowControl/>
      </w:pPr>
      <w:r>
        <w:t xml:space="preserve">                                    внутримышечного введен</w:t>
      </w:r>
      <w:r>
        <w:t>ия;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 подъязычные;</w:t>
      </w:r>
    </w:p>
    <w:p w:rsidR="00000000" w:rsidRDefault="002F020E">
      <w:pPr>
        <w:pStyle w:val="ConsPlusNonformat"/>
        <w:widowControl/>
      </w:pPr>
      <w:r>
        <w:t xml:space="preserve">                                    терапевтическая система</w:t>
      </w:r>
    </w:p>
    <w:p w:rsidR="00000000" w:rsidRDefault="002F020E">
      <w:pPr>
        <w:pStyle w:val="ConsPlusNonformat"/>
        <w:widowControl/>
      </w:pPr>
      <w:r>
        <w:t xml:space="preserve">                                    трансдермальная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Морфин                              раствор для инъекций;</w:t>
      </w:r>
    </w:p>
    <w:p w:rsidR="00000000" w:rsidRDefault="002F020E">
      <w:pPr>
        <w:pStyle w:val="ConsPlusNonformat"/>
        <w:widowControl/>
      </w:pPr>
      <w:r>
        <w:t xml:space="preserve">                       </w:t>
      </w:r>
      <w:r>
        <w:t xml:space="preserve">             таблетки пролонгированного</w:t>
      </w:r>
    </w:p>
    <w:p w:rsidR="00000000" w:rsidRDefault="002F020E">
      <w:pPr>
        <w:pStyle w:val="ConsPlusNonformat"/>
        <w:widowControl/>
      </w:pPr>
      <w:r>
        <w:t xml:space="preserve">                                    действия,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Морфин + Наркотин + Папаверина      раствор для инъекций</w:t>
      </w:r>
    </w:p>
    <w:p w:rsidR="00000000" w:rsidRDefault="002F020E">
      <w:pPr>
        <w:pStyle w:val="ConsPlusNonformat"/>
        <w:widowControl/>
      </w:pPr>
      <w:r>
        <w:t>гидрохлорид + Кодеин + Тебаин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Трамадол                            капсулы;</w:t>
      </w:r>
    </w:p>
    <w:p w:rsidR="00000000" w:rsidRDefault="002F020E">
      <w:pPr>
        <w:pStyle w:val="ConsPlusNonformat"/>
        <w:widowControl/>
      </w:pPr>
      <w:r>
        <w:t xml:space="preserve">                 </w:t>
      </w:r>
      <w:r>
        <w:t xml:space="preserve">                   раствор для инъекций;</w:t>
      </w:r>
    </w:p>
    <w:p w:rsidR="00000000" w:rsidRDefault="002F020E">
      <w:pPr>
        <w:pStyle w:val="ConsPlusNonformat"/>
        <w:widowControl/>
      </w:pPr>
      <w:r>
        <w:t xml:space="preserve">                                    суппозитории ректальные;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 пролонгированного</w:t>
      </w:r>
    </w:p>
    <w:p w:rsidR="00000000" w:rsidRDefault="002F020E">
      <w:pPr>
        <w:pStyle w:val="ConsPlusNonformat"/>
        <w:widowControl/>
      </w:pPr>
      <w:r>
        <w:t xml:space="preserve">                                    действия, покрытые оболочкой;</w:t>
      </w:r>
    </w:p>
    <w:p w:rsidR="00000000" w:rsidRDefault="002F020E">
      <w:pPr>
        <w:pStyle w:val="ConsPlusNonformat"/>
        <w:widowControl/>
      </w:pPr>
      <w:r>
        <w:t xml:space="preserve">                         </w:t>
      </w:r>
      <w:r>
        <w:t xml:space="preserve">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Тримеперидин                        раствор для инъекций;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Фентанил                            трансдермальная</w:t>
      </w:r>
    </w:p>
    <w:p w:rsidR="00000000" w:rsidRDefault="002F020E">
      <w:pPr>
        <w:pStyle w:val="ConsPlusNonformat"/>
        <w:widowControl/>
      </w:pPr>
      <w:r>
        <w:t xml:space="preserve">                                    терапевтическая система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III. Нена</w:t>
      </w:r>
      <w:r>
        <w:t>ркотические анальгетики и нестероидные</w:t>
      </w:r>
    </w:p>
    <w:p w:rsidR="00000000" w:rsidRDefault="002F020E">
      <w:pPr>
        <w:pStyle w:val="ConsPlusNonformat"/>
        <w:widowControl/>
      </w:pPr>
      <w:r>
        <w:t xml:space="preserve">                 противовоспалительные средства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Ацетилсалициловая кислота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Диклофенак                          гель;</w:t>
      </w:r>
    </w:p>
    <w:p w:rsidR="00000000" w:rsidRDefault="002F020E">
      <w:pPr>
        <w:pStyle w:val="ConsPlusNonformat"/>
        <w:widowControl/>
      </w:pPr>
      <w:r>
        <w:t xml:space="preserve">                                    глазные капли;</w:t>
      </w:r>
    </w:p>
    <w:p w:rsidR="00000000" w:rsidRDefault="002F020E">
      <w:pPr>
        <w:pStyle w:val="ConsPlusNonformat"/>
        <w:widowControl/>
      </w:pPr>
      <w:r>
        <w:t xml:space="preserve">                             </w:t>
      </w:r>
      <w:r>
        <w:t xml:space="preserve">       мазь;</w:t>
      </w:r>
    </w:p>
    <w:p w:rsidR="00000000" w:rsidRDefault="002F020E">
      <w:pPr>
        <w:pStyle w:val="ConsPlusNonformat"/>
        <w:widowControl/>
      </w:pPr>
      <w:r>
        <w:t xml:space="preserve">                                    суппозитории ректальные;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таблетки, покрытые</w:t>
      </w:r>
    </w:p>
    <w:p w:rsidR="00000000" w:rsidRDefault="002F020E">
      <w:pPr>
        <w:pStyle w:val="ConsPlusNonformat"/>
        <w:widowControl/>
      </w:pPr>
      <w:r>
        <w:t xml:space="preserve">                                    кишечнорастворимой оболочкой;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 пролонгированног</w:t>
      </w:r>
      <w:r>
        <w:t>о</w:t>
      </w:r>
    </w:p>
    <w:p w:rsidR="00000000" w:rsidRDefault="002F020E">
      <w:pPr>
        <w:pStyle w:val="ConsPlusNonformat"/>
        <w:widowControl/>
      </w:pPr>
      <w:r>
        <w:t xml:space="preserve">                                    действия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Ибупрофен                           гель для наружного</w:t>
      </w:r>
    </w:p>
    <w:p w:rsidR="00000000" w:rsidRDefault="002F020E">
      <w:pPr>
        <w:pStyle w:val="ConsPlusNonformat"/>
        <w:widowControl/>
      </w:pPr>
      <w:r>
        <w:t xml:space="preserve">                                    применения;</w:t>
      </w:r>
    </w:p>
    <w:p w:rsidR="00000000" w:rsidRDefault="002F020E">
      <w:pPr>
        <w:pStyle w:val="ConsPlusNonformat"/>
        <w:widowControl/>
      </w:pPr>
      <w:r>
        <w:t xml:space="preserve">                                    крем для наружного</w:t>
      </w:r>
    </w:p>
    <w:p w:rsidR="00000000" w:rsidRDefault="002F020E">
      <w:pPr>
        <w:pStyle w:val="ConsPlusNonformat"/>
        <w:widowControl/>
      </w:pPr>
      <w:r>
        <w:t xml:space="preserve">                                    применения;</w:t>
      </w:r>
    </w:p>
    <w:p w:rsidR="00000000" w:rsidRDefault="002F020E">
      <w:pPr>
        <w:pStyle w:val="ConsPlusNonformat"/>
        <w:widowControl/>
      </w:pPr>
      <w:r>
        <w:t xml:space="preserve">  </w:t>
      </w:r>
      <w:r>
        <w:t xml:space="preserve">                                  таблетки, покрытые оболочкой;</w:t>
      </w:r>
    </w:p>
    <w:p w:rsidR="00000000" w:rsidRDefault="002F020E">
      <w:pPr>
        <w:pStyle w:val="ConsPlusNonformat"/>
        <w:widowControl/>
      </w:pPr>
      <w:r>
        <w:t xml:space="preserve">                                    суспензия для приема внутрь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Индометацин                         мазь для наружного</w:t>
      </w:r>
    </w:p>
    <w:p w:rsidR="00000000" w:rsidRDefault="002F020E">
      <w:pPr>
        <w:pStyle w:val="ConsPlusNonformat"/>
        <w:widowControl/>
      </w:pPr>
      <w:r>
        <w:t xml:space="preserve">                                    применения;</w:t>
      </w:r>
    </w:p>
    <w:p w:rsidR="00000000" w:rsidRDefault="002F020E">
      <w:pPr>
        <w:pStyle w:val="ConsPlusNonformat"/>
        <w:widowControl/>
      </w:pPr>
      <w:r>
        <w:t xml:space="preserve">                        </w:t>
      </w:r>
      <w:r>
        <w:t xml:space="preserve">            суппозитории;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Кетопрофен                          капсулы;</w:t>
      </w:r>
    </w:p>
    <w:p w:rsidR="00000000" w:rsidRDefault="002F020E">
      <w:pPr>
        <w:pStyle w:val="ConsPlusNonformat"/>
        <w:widowControl/>
      </w:pPr>
      <w:r>
        <w:t xml:space="preserve">                                    крем;</w:t>
      </w:r>
    </w:p>
    <w:p w:rsidR="00000000" w:rsidRDefault="002F020E">
      <w:pPr>
        <w:pStyle w:val="ConsPlusNonformat"/>
        <w:widowControl/>
      </w:pPr>
      <w:r>
        <w:t xml:space="preserve">                                    суппозитории;</w:t>
      </w:r>
    </w:p>
    <w:p w:rsidR="00000000" w:rsidRDefault="002F020E">
      <w:pPr>
        <w:pStyle w:val="ConsPlusNonformat"/>
        <w:widowControl/>
      </w:pPr>
      <w:r>
        <w:t xml:space="preserve">                           </w:t>
      </w:r>
      <w:r>
        <w:t xml:space="preserve">         таблетки ретард;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 форте, покрытые</w:t>
      </w:r>
    </w:p>
    <w:p w:rsidR="00000000" w:rsidRDefault="002F020E">
      <w:pPr>
        <w:pStyle w:val="ConsPlusNonformat"/>
        <w:widowControl/>
      </w:pPr>
      <w:r>
        <w:t xml:space="preserve">                                   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Кеторолак  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lastRenderedPageBreak/>
        <w:t>Мелоксикам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Метамизол </w:t>
      </w:r>
      <w:r>
        <w:t>натрий и комбинированные  таблетки</w:t>
      </w:r>
    </w:p>
    <w:p w:rsidR="00000000" w:rsidRDefault="002F020E">
      <w:pPr>
        <w:pStyle w:val="ConsPlusNonformat"/>
        <w:widowControl/>
      </w:pPr>
      <w:r>
        <w:t>препараты, содержащие метамизол</w:t>
      </w:r>
    </w:p>
    <w:p w:rsidR="00000000" w:rsidRDefault="002F020E">
      <w:pPr>
        <w:pStyle w:val="ConsPlusNonformat"/>
        <w:widowControl/>
      </w:pPr>
      <w:r>
        <w:t>натрий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Парацетамол                         суппозитории ректальные;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Парацетамол + Фенилэфрин +          порошок для приготовления</w:t>
      </w:r>
    </w:p>
    <w:p w:rsidR="00000000" w:rsidRDefault="002F020E">
      <w:pPr>
        <w:pStyle w:val="ConsPlusNonformat"/>
        <w:widowControl/>
      </w:pPr>
      <w:r>
        <w:t xml:space="preserve">Фенирамин + </w:t>
      </w:r>
      <w:r>
        <w:t>Аскорбиновая кислота    раствора для приема внутрь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Пироксикам                          гель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     IV. Средства для лечения подагры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Аллопуринол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Безвременника великолепного         таблетки, покрытые оболочкой</w:t>
      </w:r>
    </w:p>
    <w:p w:rsidR="00000000" w:rsidRDefault="002F020E">
      <w:pPr>
        <w:pStyle w:val="ConsPlusNonformat"/>
        <w:widowControl/>
      </w:pPr>
      <w:r>
        <w:t>а</w:t>
      </w:r>
      <w:r>
        <w:t>лкалоид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 V. Прочие противовоспалительные средства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Месалазин                           суппозитории ректальные;</w:t>
      </w:r>
    </w:p>
    <w:p w:rsidR="00000000" w:rsidRDefault="002F020E">
      <w:pPr>
        <w:pStyle w:val="ConsPlusNonformat"/>
        <w:widowControl/>
      </w:pPr>
      <w:r>
        <w:t xml:space="preserve">                                    суспензия ректальная;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таблетки, покрытые</w:t>
      </w:r>
    </w:p>
    <w:p w:rsidR="00000000" w:rsidRDefault="002F020E">
      <w:pPr>
        <w:pStyle w:val="ConsPlusNonformat"/>
        <w:widowControl/>
      </w:pPr>
      <w:r>
        <w:t xml:space="preserve">                                    кишечнорастворимой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Пеницилламин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Сульфасалазин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Хлорохин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Хондроитин сульфат                  капсулы;</w:t>
      </w:r>
    </w:p>
    <w:p w:rsidR="00000000" w:rsidRDefault="002F020E">
      <w:pPr>
        <w:pStyle w:val="ConsPlusNonformat"/>
        <w:widowControl/>
      </w:pPr>
      <w:r>
        <w:t xml:space="preserve">       </w:t>
      </w:r>
      <w:r>
        <w:t xml:space="preserve">                             мазь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VI. Средства для лечения аллергических реакций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Дифенгидрамин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Кетотифен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Клемастин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Левоцетиризин             </w:t>
      </w:r>
      <w:r>
        <w:t xml:space="preserve">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Лоратадин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Мебгидролин                         драже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Хифенадин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Хлоропирамин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Цетиризин</w:t>
      </w:r>
      <w:r>
        <w:t xml:space="preserve">                           капли для приема внутрь;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     VII. Противосудорожные средства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Бензобарбитал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Вальпроевая кислота                 капли д</w:t>
      </w:r>
      <w:r>
        <w:t>ля приема внутрь;</w:t>
      </w:r>
    </w:p>
    <w:p w:rsidR="00000000" w:rsidRDefault="002F020E">
      <w:pPr>
        <w:pStyle w:val="ConsPlusNonformat"/>
        <w:widowControl/>
      </w:pPr>
      <w:r>
        <w:t xml:space="preserve">                                    сироп;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таблетки, покрытые</w:t>
      </w:r>
    </w:p>
    <w:p w:rsidR="00000000" w:rsidRDefault="002F020E">
      <w:pPr>
        <w:pStyle w:val="ConsPlusNonformat"/>
        <w:widowControl/>
      </w:pPr>
      <w:r>
        <w:t xml:space="preserve">                                    кишечнорастворимой</w:t>
      </w:r>
    </w:p>
    <w:p w:rsidR="00000000" w:rsidRDefault="002F020E">
      <w:pPr>
        <w:pStyle w:val="ConsPlusNonformat"/>
        <w:widowControl/>
      </w:pPr>
      <w:r>
        <w:t xml:space="preserve">                                    оболочкой;</w:t>
      </w:r>
    </w:p>
    <w:p w:rsidR="00000000" w:rsidRDefault="002F020E">
      <w:pPr>
        <w:pStyle w:val="ConsPlusNonformat"/>
        <w:widowControl/>
      </w:pPr>
      <w:r>
        <w:t xml:space="preserve">                                    та</w:t>
      </w:r>
      <w:r>
        <w:t>блетки пролонгированного</w:t>
      </w:r>
    </w:p>
    <w:p w:rsidR="00000000" w:rsidRDefault="002F020E">
      <w:pPr>
        <w:pStyle w:val="ConsPlusNonformat"/>
        <w:widowControl/>
      </w:pPr>
      <w:r>
        <w:t xml:space="preserve">                                    действия,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Карбамазепин                        таблетки;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 пролонгированного</w:t>
      </w:r>
    </w:p>
    <w:p w:rsidR="00000000" w:rsidRDefault="002F020E">
      <w:pPr>
        <w:pStyle w:val="ConsPlusNonformat"/>
        <w:widowControl/>
      </w:pPr>
      <w:r>
        <w:t xml:space="preserve">                                    действия;</w:t>
      </w:r>
    </w:p>
    <w:p w:rsidR="00000000" w:rsidRDefault="002F020E">
      <w:pPr>
        <w:pStyle w:val="ConsPlusNonformat"/>
        <w:widowControl/>
      </w:pPr>
      <w:r>
        <w:t xml:space="preserve">          </w:t>
      </w:r>
      <w:r>
        <w:t xml:space="preserve">                          таблетки пролонгированного</w:t>
      </w:r>
    </w:p>
    <w:p w:rsidR="00000000" w:rsidRDefault="002F020E">
      <w:pPr>
        <w:pStyle w:val="ConsPlusNonformat"/>
        <w:widowControl/>
      </w:pPr>
      <w:r>
        <w:t xml:space="preserve">                                    действия,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Клоназепам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Ламотриджин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Примидон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Топирамат                           капсулы;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Фенитоин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Фенобарбитал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Этосуксимид                         капсулы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</w:t>
      </w:r>
      <w:r>
        <w:t xml:space="preserve">     VIII. Средства для лечения паркинсонизма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Бромокриптин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Леводопа + Карбидопа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Леводопа + Бенсеразид               капсулы;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 диспергируемые;</w:t>
      </w:r>
    </w:p>
    <w:p w:rsidR="00000000" w:rsidRDefault="002F020E">
      <w:pPr>
        <w:pStyle w:val="ConsPlusNonformat"/>
        <w:widowControl/>
      </w:pPr>
      <w:r>
        <w:t xml:space="preserve">           </w:t>
      </w:r>
      <w:r>
        <w:t xml:space="preserve">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Пирибедил                           таблетки с контролируемым</w:t>
      </w:r>
    </w:p>
    <w:p w:rsidR="00000000" w:rsidRDefault="002F020E">
      <w:pPr>
        <w:pStyle w:val="ConsPlusNonformat"/>
        <w:widowControl/>
      </w:pPr>
      <w:r>
        <w:t xml:space="preserve">                                    высвобождением, покрытые</w:t>
      </w:r>
    </w:p>
    <w:p w:rsidR="00000000" w:rsidRDefault="002F020E">
      <w:pPr>
        <w:pStyle w:val="ConsPlusNonformat"/>
        <w:widowControl/>
      </w:pPr>
      <w:r>
        <w:t xml:space="preserve">                                   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Толперизон                          таблетки, покры</w:t>
      </w:r>
      <w:r>
        <w:t>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Циклодол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             IX. Анксиолитики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Алпразолам                          таблетки;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 пролонгированного</w:t>
      </w:r>
    </w:p>
    <w:p w:rsidR="00000000" w:rsidRDefault="002F020E">
      <w:pPr>
        <w:pStyle w:val="ConsPlusNonformat"/>
        <w:widowControl/>
      </w:pPr>
      <w:r>
        <w:t xml:space="preserve">                                    действия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Диазепам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Гидроксизин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Медазепам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Нитразепам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Тофизопам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Фена</w:t>
      </w:r>
      <w:r>
        <w:t>зепам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       X. Антипсихотические средства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Галоперидол                         капли для приема внутрь;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Зуклопентиксол                      таблетки, покрытые обо</w:t>
      </w:r>
      <w:r>
        <w:t>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Кветиапин                           таблетки, покрытые пленочной</w:t>
      </w:r>
    </w:p>
    <w:p w:rsidR="00000000" w:rsidRDefault="002F020E">
      <w:pPr>
        <w:pStyle w:val="ConsPlusNonformat"/>
        <w:widowControl/>
      </w:pPr>
      <w:r>
        <w:t xml:space="preserve">                                   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Клозапин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Левомепромазин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Перфеназин</w:t>
      </w:r>
      <w:r>
        <w:t xml:space="preserve"> 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Рисперидон                          таблетки для рассасывания;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Сульпирид                           капсулы;</w:t>
      </w:r>
    </w:p>
    <w:p w:rsidR="00000000" w:rsidRDefault="002F020E">
      <w:pPr>
        <w:pStyle w:val="ConsPlusNonformat"/>
        <w:widowControl/>
      </w:pPr>
      <w:r>
        <w:t xml:space="preserve">                          </w:t>
      </w:r>
      <w:r>
        <w:t xml:space="preserve">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Тиопроперазин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Тиоридазин                          драже;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Трифлуоперазин                      таблетки, покрытые оболоч</w:t>
      </w:r>
      <w:r>
        <w:t>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Флупентиксол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Хлорпромазин                        драже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Хлорпротиксен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       XI. Антидепрессанты и средства</w:t>
      </w:r>
    </w:p>
    <w:p w:rsidR="00000000" w:rsidRDefault="002F020E">
      <w:pPr>
        <w:pStyle w:val="ConsPlusNonformat"/>
        <w:widowControl/>
      </w:pPr>
      <w:r>
        <w:t xml:space="preserve">                    нормоти</w:t>
      </w:r>
      <w:r>
        <w:t>мического действия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Амитриптилин                        таблетки; таблетки, покрытые</w:t>
      </w:r>
    </w:p>
    <w:p w:rsidR="00000000" w:rsidRDefault="002F020E">
      <w:pPr>
        <w:pStyle w:val="ConsPlusNonformat"/>
        <w:widowControl/>
      </w:pPr>
      <w:r>
        <w:t xml:space="preserve">                                   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Венлафаксин                         капсулы с модифицированным</w:t>
      </w:r>
    </w:p>
    <w:p w:rsidR="00000000" w:rsidRDefault="002F020E">
      <w:pPr>
        <w:pStyle w:val="ConsPlusNonformat"/>
        <w:widowControl/>
      </w:pPr>
      <w:r>
        <w:t xml:space="preserve">                                    высвобождением;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Имипрамин                           драже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Кломипрамин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Лития карбонат                      таблетки пролонгированного</w:t>
      </w:r>
    </w:p>
    <w:p w:rsidR="00000000" w:rsidRDefault="002F020E">
      <w:pPr>
        <w:pStyle w:val="ConsPlusNonformat"/>
        <w:widowControl/>
      </w:pPr>
      <w:r>
        <w:t xml:space="preserve">                                    де</w:t>
      </w:r>
      <w:r>
        <w:t>йствия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Мапротилин 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Милнаципран                         капсулы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lastRenderedPageBreak/>
        <w:t>Пароксетин 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Пипофезин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Пирлиндол                </w:t>
      </w:r>
      <w:r>
        <w:t xml:space="preserve">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Сертралин  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Флувоксамин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Флуоксетин                          капсулы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Эсциталопрам                        таблетки, покрытые пле</w:t>
      </w:r>
      <w:r>
        <w:t>ночной</w:t>
      </w:r>
    </w:p>
    <w:p w:rsidR="00000000" w:rsidRDefault="002F020E">
      <w:pPr>
        <w:pStyle w:val="ConsPlusNonformat"/>
        <w:widowControl/>
      </w:pPr>
      <w:r>
        <w:t xml:space="preserve">                                   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 XII. Средства для лечения нарушений сна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Золпидем   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Зопиклон   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      XIII. Прочие средства, влияющие</w:t>
      </w:r>
    </w:p>
    <w:p w:rsidR="00000000" w:rsidRDefault="002F020E">
      <w:pPr>
        <w:pStyle w:val="ConsPlusNonformat"/>
        <w:widowControl/>
      </w:pPr>
      <w:r>
        <w:t xml:space="preserve">                  на центральную нервную систему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Баклофен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Бетагистин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Винпоцетин                          таблетки;</w:t>
      </w:r>
    </w:p>
    <w:p w:rsidR="00000000" w:rsidRDefault="002F020E">
      <w:pPr>
        <w:pStyle w:val="ConsPlusNonformat"/>
        <w:widowControl/>
      </w:pPr>
      <w:r>
        <w:t xml:space="preserve">                   </w:t>
      </w:r>
      <w:r>
        <w:t xml:space="preserve">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Гамма-аминомасляная кислота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Гопантеновая кислота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Никотиноил гамма-аминомасляная      таблетки</w:t>
      </w:r>
    </w:p>
    <w:p w:rsidR="00000000" w:rsidRDefault="002F020E">
      <w:pPr>
        <w:pStyle w:val="ConsPlusNonformat"/>
        <w:widowControl/>
      </w:pPr>
      <w:r>
        <w:t>кислота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Пирацетам                           капсулы</w:t>
      </w:r>
      <w:r>
        <w:t>;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 для приема внутрь;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таблетки, покрытые</w:t>
      </w:r>
    </w:p>
    <w:p w:rsidR="00000000" w:rsidRDefault="002F020E">
      <w:pPr>
        <w:pStyle w:val="ConsPlusNonformat"/>
        <w:widowControl/>
      </w:pPr>
      <w:r>
        <w:t xml:space="preserve">                                   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Тизанидин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Фенибут                             таблетк</w:t>
      </w:r>
      <w:r>
        <w:t>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Фенотропил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Циннаризин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XIV. Средства для профилактики и лечения инфекций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               Антибиотики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Азитромицин                         капсулы;</w:t>
      </w:r>
    </w:p>
    <w:p w:rsidR="00000000" w:rsidRDefault="002F020E">
      <w:pPr>
        <w:pStyle w:val="ConsPlusNonformat"/>
        <w:widowControl/>
      </w:pPr>
      <w:r>
        <w:t xml:space="preserve">                   </w:t>
      </w:r>
      <w:r>
        <w:t xml:space="preserve">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Амоксициллин                        капсулы;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таблетки, покрытые</w:t>
      </w:r>
    </w:p>
    <w:p w:rsidR="00000000" w:rsidRDefault="002F020E">
      <w:pPr>
        <w:pStyle w:val="ConsPlusNonformat"/>
        <w:widowControl/>
      </w:pPr>
      <w:r>
        <w:t xml:space="preserve">                                    оболочкой;</w:t>
      </w:r>
    </w:p>
    <w:p w:rsidR="00000000" w:rsidRDefault="002F020E">
      <w:pPr>
        <w:pStyle w:val="ConsPlusNonformat"/>
        <w:widowControl/>
      </w:pPr>
      <w:r>
        <w:lastRenderedPageBreak/>
        <w:t xml:space="preserve">        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Амоксициллин + К</w:t>
      </w:r>
      <w:r>
        <w:t>лавулановая         порошок для приготовления</w:t>
      </w:r>
    </w:p>
    <w:p w:rsidR="00000000" w:rsidRDefault="002F020E">
      <w:pPr>
        <w:pStyle w:val="ConsPlusNonformat"/>
        <w:widowControl/>
      </w:pPr>
      <w:r>
        <w:t>кислота                             суспензии для приема</w:t>
      </w:r>
    </w:p>
    <w:p w:rsidR="00000000" w:rsidRDefault="002F020E">
      <w:pPr>
        <w:pStyle w:val="ConsPlusNonformat"/>
        <w:widowControl/>
      </w:pPr>
      <w:r>
        <w:t xml:space="preserve">                                    внутрь;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 диспергируемые;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таблетки, по</w:t>
      </w:r>
      <w:r>
        <w:t>крытые</w:t>
      </w:r>
    </w:p>
    <w:p w:rsidR="00000000" w:rsidRDefault="002F020E">
      <w:pPr>
        <w:pStyle w:val="ConsPlusNonformat"/>
        <w:widowControl/>
      </w:pPr>
      <w:r>
        <w:t xml:space="preserve">                                    оболочкой;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Грамицидин C                        таблетки защечные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Джозамицин                          таблетки;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 диспергиру</w:t>
      </w:r>
      <w:r>
        <w:t>емые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Доксициклин                         капсулы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Кларитромицин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Клиндамицин                         капсулы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Мидекамицин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Рифамицин                   </w:t>
      </w:r>
      <w:r>
        <w:t xml:space="preserve">        капли ушные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Тетрациклин                         мазь глазная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Фосфомицин                          гранулы для приготовления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раствора для приема внутрь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Фузидовая кислота                   крем для наружного</w:t>
      </w:r>
    </w:p>
    <w:p w:rsidR="00000000" w:rsidRDefault="002F020E">
      <w:pPr>
        <w:pStyle w:val="ConsPlusNonformat"/>
        <w:widowControl/>
      </w:pPr>
      <w:r>
        <w:t xml:space="preserve">    </w:t>
      </w:r>
      <w:r>
        <w:t xml:space="preserve">                                применения;</w:t>
      </w:r>
    </w:p>
    <w:p w:rsidR="00000000" w:rsidRDefault="002F020E">
      <w:pPr>
        <w:pStyle w:val="ConsPlusNonformat"/>
        <w:widowControl/>
      </w:pPr>
      <w:r>
        <w:t xml:space="preserve">                                    мазь для наружного</w:t>
      </w:r>
    </w:p>
    <w:p w:rsidR="00000000" w:rsidRDefault="002F020E">
      <w:pPr>
        <w:pStyle w:val="ConsPlusNonformat"/>
        <w:widowControl/>
      </w:pPr>
      <w:r>
        <w:t xml:space="preserve">                                    применения;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таблетки, покрытые</w:t>
      </w:r>
    </w:p>
    <w:p w:rsidR="00000000" w:rsidRDefault="002F020E">
      <w:pPr>
        <w:pStyle w:val="ConsPlusNonformat"/>
        <w:widowControl/>
      </w:pPr>
      <w:r>
        <w:t xml:space="preserve">                                   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Хлорамф</w:t>
      </w:r>
      <w:r>
        <w:t>еникол                       капли глазные;</w:t>
      </w:r>
    </w:p>
    <w:p w:rsidR="00000000" w:rsidRDefault="002F020E">
      <w:pPr>
        <w:pStyle w:val="ConsPlusNonformat"/>
        <w:widowControl/>
      </w:pPr>
      <w:r>
        <w:t xml:space="preserve">                                    линимент;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Эритромицин                         мазь глазная;</w:t>
      </w:r>
    </w:p>
    <w:p w:rsidR="00000000" w:rsidRDefault="002F020E">
      <w:pPr>
        <w:pStyle w:val="ConsPlusNonformat"/>
        <w:widowControl/>
      </w:pPr>
      <w:r>
        <w:t xml:space="preserve">                                    мазь для наружного</w:t>
      </w:r>
    </w:p>
    <w:p w:rsidR="00000000" w:rsidRDefault="002F020E">
      <w:pPr>
        <w:pStyle w:val="ConsPlusNonformat"/>
        <w:widowControl/>
      </w:pPr>
      <w:r>
        <w:t xml:space="preserve">                                    применения;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таблетки, покрытые</w:t>
      </w:r>
    </w:p>
    <w:p w:rsidR="00000000" w:rsidRDefault="002F020E">
      <w:pPr>
        <w:pStyle w:val="ConsPlusNonformat"/>
        <w:widowControl/>
      </w:pPr>
      <w:r>
        <w:t xml:space="preserve">                                    кишечнорастворимой</w:t>
      </w:r>
    </w:p>
    <w:p w:rsidR="00000000" w:rsidRDefault="002F020E">
      <w:pPr>
        <w:pStyle w:val="ConsPlusNonformat"/>
        <w:widowControl/>
      </w:pPr>
      <w:r>
        <w:t xml:space="preserve">                                   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 Синтетические антибактериальные средств</w:t>
      </w:r>
      <w:r>
        <w:t>а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Ко-тримоксазол                      суспензия для приема</w:t>
      </w:r>
    </w:p>
    <w:p w:rsidR="00000000" w:rsidRDefault="002F020E">
      <w:pPr>
        <w:pStyle w:val="ConsPlusNonformat"/>
        <w:widowControl/>
      </w:pPr>
      <w:r>
        <w:t xml:space="preserve">                                    внутрь;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Левофлоксацин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Моксифлоксацин                      табл</w:t>
      </w:r>
      <w:r>
        <w:t>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Нитрофурантоин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Нитроксолин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Норфлоксацин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Офлоксацин                          таблетки, покрыт</w:t>
      </w:r>
      <w:r>
        <w:t>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Пипемидовая кислота                 капсулы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Сульфацетамид                       капли глазные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Фуразидин                           капсулы;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Ципрофлоксацин                      капли глазные;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       XV. Противовирусные средства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Арбидол                             таблетки покрытые оболочкой;</w:t>
      </w:r>
    </w:p>
    <w:p w:rsidR="00000000" w:rsidRDefault="002F020E">
      <w:pPr>
        <w:pStyle w:val="ConsPlusNonformat"/>
        <w:widowControl/>
      </w:pPr>
      <w:r>
        <w:t xml:space="preserve">                                    капсулы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Ацикловир                       </w:t>
      </w:r>
      <w:r>
        <w:t xml:space="preserve">    таблетки;</w:t>
      </w:r>
    </w:p>
    <w:p w:rsidR="00000000" w:rsidRDefault="002F020E">
      <w:pPr>
        <w:pStyle w:val="ConsPlusNonformat"/>
        <w:widowControl/>
      </w:pPr>
      <w:r>
        <w:t xml:space="preserve">                                    мазь для наружного</w:t>
      </w:r>
    </w:p>
    <w:p w:rsidR="00000000" w:rsidRDefault="002F020E">
      <w:pPr>
        <w:pStyle w:val="ConsPlusNonformat"/>
        <w:widowControl/>
      </w:pPr>
      <w:r>
        <w:t xml:space="preserve">                                    применения;</w:t>
      </w:r>
    </w:p>
    <w:p w:rsidR="00000000" w:rsidRDefault="002F020E">
      <w:pPr>
        <w:pStyle w:val="ConsPlusNonformat"/>
        <w:widowControl/>
      </w:pPr>
      <w:r>
        <w:t xml:space="preserve">                                    мазь глазная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Интерферон альфа-2a                 раствор для интраназального</w:t>
      </w:r>
    </w:p>
    <w:p w:rsidR="00000000" w:rsidRDefault="002F020E">
      <w:pPr>
        <w:pStyle w:val="ConsPlusNonformat"/>
        <w:widowControl/>
      </w:pPr>
      <w:r>
        <w:t xml:space="preserve">                         </w:t>
      </w:r>
      <w:r>
        <w:t xml:space="preserve">           применения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Интерферон альфа-2b                 лиофилизат для</w:t>
      </w:r>
    </w:p>
    <w:p w:rsidR="00000000" w:rsidRDefault="002F020E">
      <w:pPr>
        <w:pStyle w:val="ConsPlusNonformat"/>
        <w:widowControl/>
      </w:pPr>
      <w:r>
        <w:t xml:space="preserve">                                    приготовления раствора для</w:t>
      </w:r>
    </w:p>
    <w:p w:rsidR="00000000" w:rsidRDefault="002F020E">
      <w:pPr>
        <w:pStyle w:val="ConsPlusNonformat"/>
        <w:widowControl/>
      </w:pPr>
      <w:r>
        <w:t xml:space="preserve">                                    интраназального введения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Интерферон гамма                    лиофилизат для</w:t>
      </w:r>
    </w:p>
    <w:p w:rsidR="00000000" w:rsidRDefault="002F020E">
      <w:pPr>
        <w:pStyle w:val="ConsPlusNonformat"/>
        <w:widowControl/>
      </w:pPr>
      <w:r>
        <w:t xml:space="preserve">      </w:t>
      </w:r>
      <w:r>
        <w:t xml:space="preserve">                              приготовления раствора для</w:t>
      </w:r>
    </w:p>
    <w:p w:rsidR="00000000" w:rsidRDefault="002F020E">
      <w:pPr>
        <w:pStyle w:val="ConsPlusNonformat"/>
        <w:widowControl/>
      </w:pPr>
      <w:r>
        <w:t xml:space="preserve">                                    интраназального введения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Рибавирин                           капсулы;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Римантадин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      XVI. Противогрибковые средства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Итраконазол                         капсулы;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 для приема внутрь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Кетоконазол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Клотримазол                         крем для наружног</w:t>
      </w:r>
      <w:r>
        <w:t>о</w:t>
      </w:r>
    </w:p>
    <w:p w:rsidR="00000000" w:rsidRDefault="002F020E">
      <w:pPr>
        <w:pStyle w:val="ConsPlusNonformat"/>
        <w:widowControl/>
      </w:pPr>
      <w:r>
        <w:t xml:space="preserve">                                    применения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Нистатин                            мазь для наружного</w:t>
      </w:r>
    </w:p>
    <w:p w:rsidR="00000000" w:rsidRDefault="002F020E">
      <w:pPr>
        <w:pStyle w:val="ConsPlusNonformat"/>
        <w:widowControl/>
      </w:pPr>
      <w:r>
        <w:t xml:space="preserve">                                    применения;</w:t>
      </w:r>
    </w:p>
    <w:p w:rsidR="00000000" w:rsidRDefault="002F020E">
      <w:pPr>
        <w:pStyle w:val="ConsPlusNonformat"/>
        <w:widowControl/>
      </w:pPr>
      <w:r>
        <w:t xml:space="preserve">                                    суппозитории вагинальные;</w:t>
      </w:r>
    </w:p>
    <w:p w:rsidR="00000000" w:rsidRDefault="002F020E">
      <w:pPr>
        <w:pStyle w:val="ConsPlusNonformat"/>
        <w:widowControl/>
      </w:pPr>
      <w:r>
        <w:t xml:space="preserve">                                    суппо</w:t>
      </w:r>
      <w:r>
        <w:t>зитории ректальные;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таблетки, покрытые</w:t>
      </w:r>
    </w:p>
    <w:p w:rsidR="00000000" w:rsidRDefault="002F020E">
      <w:pPr>
        <w:pStyle w:val="ConsPlusNonformat"/>
        <w:widowControl/>
      </w:pPr>
      <w:r>
        <w:t xml:space="preserve">                                   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Тербинафин                          крем для наружного</w:t>
      </w:r>
    </w:p>
    <w:p w:rsidR="00000000" w:rsidRDefault="002F020E">
      <w:pPr>
        <w:pStyle w:val="ConsPlusNonformat"/>
        <w:widowControl/>
      </w:pPr>
      <w:r>
        <w:t xml:space="preserve">                                    применения;</w:t>
      </w:r>
    </w:p>
    <w:p w:rsidR="00000000" w:rsidRDefault="002F020E">
      <w:pPr>
        <w:pStyle w:val="ConsPlusNonformat"/>
        <w:widowControl/>
      </w:pPr>
      <w:r>
        <w:t xml:space="preserve">                               </w:t>
      </w:r>
      <w:r>
        <w:t xml:space="preserve">     спрей;</w:t>
      </w:r>
    </w:p>
    <w:p w:rsidR="00000000" w:rsidRDefault="002F020E">
      <w:pPr>
        <w:pStyle w:val="ConsPlusNonformat"/>
        <w:widowControl/>
      </w:pPr>
      <w:r>
        <w:lastRenderedPageBreak/>
        <w:t xml:space="preserve">        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Флуконазол                          капсулы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    XVII. Противопаразитарные средства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Мебендазол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Метронидазол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Пирантел</w:t>
      </w:r>
      <w:r>
        <w:t xml:space="preserve">                            таблетки;</w:t>
      </w:r>
    </w:p>
    <w:p w:rsidR="00000000" w:rsidRDefault="002F020E">
      <w:pPr>
        <w:pStyle w:val="ConsPlusNonformat"/>
        <w:widowControl/>
      </w:pPr>
      <w:r>
        <w:t xml:space="preserve">                                    суспензия для приема внутрь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Фуразолидон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XVIII. Противоопухолевые, иммунодепрессивные</w:t>
      </w:r>
    </w:p>
    <w:p w:rsidR="00000000" w:rsidRDefault="002F020E">
      <w:pPr>
        <w:pStyle w:val="ConsPlusNonformat"/>
        <w:widowControl/>
      </w:pPr>
      <w:r>
        <w:t xml:space="preserve">                    и сопутствующие средства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Азатио</w:t>
      </w:r>
      <w:r>
        <w:t>прин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Аминоглутетимид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Анастразол 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Бикалутамид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Бусульфан                           та</w:t>
      </w:r>
      <w:r>
        <w:t>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Гранисетрон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Кальция фолинат                     капсулы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Капецитабин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Летрозол   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Ломус</w:t>
      </w:r>
      <w:r>
        <w:t>тин                            капсулы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Медроксипрогестерон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Мелфалан   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Меркаптопурин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Метотрексат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Ондансетрон </w:t>
      </w:r>
      <w:r>
        <w:t xml:space="preserve">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Сегидрин                            таблетки, покрытые</w:t>
      </w:r>
    </w:p>
    <w:p w:rsidR="00000000" w:rsidRDefault="002F020E">
      <w:pPr>
        <w:pStyle w:val="ConsPlusNonformat"/>
        <w:widowControl/>
      </w:pPr>
      <w:r>
        <w:t xml:space="preserve">                                    кишечнорастворимой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Тамоксифен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Флутамид                           </w:t>
      </w:r>
      <w:r>
        <w:t xml:space="preserve">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Хлорамбуцил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Циклоспорин                         капсулы;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 для приема внутрь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Циклофосфамид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Ципро</w:t>
      </w:r>
      <w:r>
        <w:t>терон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Этопозид                            капсулы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   XIX. Средства для лечения остеопороза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Альфакальцидол                      капсулы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Дигидротахистерол                   капли для приема внутрь;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 для приема внутрь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Кальцитриол                         капсулы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Колекальциферол                     капли для приема внутрь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  XX. Средства, влияющие на кроветворение,</w:t>
      </w:r>
    </w:p>
    <w:p w:rsidR="00000000" w:rsidRDefault="002F020E">
      <w:pPr>
        <w:pStyle w:val="ConsPlusNonformat"/>
        <w:widowControl/>
      </w:pPr>
      <w:r>
        <w:t xml:space="preserve">                       систему св</w:t>
      </w:r>
      <w:r>
        <w:t>ертывания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Актиферин                           сироп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Варфарин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Гепарин натрий                      гель для наружного применения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Дипиридамол                         драже;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таблетки, </w:t>
      </w:r>
      <w:r>
        <w:t>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Железа [III] гидроксид              сироп;</w:t>
      </w:r>
    </w:p>
    <w:p w:rsidR="00000000" w:rsidRDefault="002F020E">
      <w:pPr>
        <w:pStyle w:val="ConsPlusNonformat"/>
        <w:widowControl/>
      </w:pPr>
      <w:r>
        <w:t>полимальтозат                       таблетки жевательные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Железа глюконат + Марганца          раствор для приема внутрь</w:t>
      </w:r>
    </w:p>
    <w:p w:rsidR="00000000" w:rsidRDefault="002F020E">
      <w:pPr>
        <w:pStyle w:val="ConsPlusNonformat"/>
        <w:widowControl/>
      </w:pPr>
      <w:r>
        <w:t>глюконат + Меди глюконат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Железа сульфат + Аскорбиновая       таблетки, п</w:t>
      </w:r>
      <w:r>
        <w:t>окрытые оболочкой</w:t>
      </w:r>
    </w:p>
    <w:p w:rsidR="00000000" w:rsidRDefault="002F020E">
      <w:pPr>
        <w:pStyle w:val="ConsPlusNonformat"/>
        <w:widowControl/>
      </w:pPr>
      <w:r>
        <w:t>кислота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Пентоксифиллин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Фолиевая кислота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Эпоэтин альфа                       раствор для инъекций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Эпоэтин бета                        лиофилизат для приготов</w:t>
      </w:r>
      <w:r>
        <w:t>ления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раствора для подкожного</w:t>
      </w:r>
    </w:p>
    <w:p w:rsidR="00000000" w:rsidRDefault="002F020E">
      <w:pPr>
        <w:pStyle w:val="ConsPlusNonformat"/>
        <w:widowControl/>
      </w:pPr>
      <w:r>
        <w:t xml:space="preserve">                                    введения;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 для инъекций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          XXI. Средства, влияющие</w:t>
      </w:r>
    </w:p>
    <w:p w:rsidR="00000000" w:rsidRDefault="002F020E">
      <w:pPr>
        <w:pStyle w:val="ConsPlusNonformat"/>
        <w:widowControl/>
      </w:pPr>
      <w:r>
        <w:t xml:space="preserve">                  на сердечно-сосудистую </w:t>
      </w:r>
      <w:r>
        <w:t>систему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Амиодарон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Амлодипин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Атенолол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Атенолол + Хлорталидон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Ацетазоламид                        таблетк</w:t>
      </w:r>
      <w:r>
        <w:t>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lastRenderedPageBreak/>
        <w:t>Валидол                             капсулы подъязычные;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 подъязычные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Верапамил                           таблетки, покрытые оболочкой;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 пролонгированного</w:t>
      </w:r>
    </w:p>
    <w:p w:rsidR="00000000" w:rsidRDefault="002F020E">
      <w:pPr>
        <w:pStyle w:val="ConsPlusNonformat"/>
        <w:widowControl/>
      </w:pPr>
      <w:r>
        <w:t xml:space="preserve">                                    действия,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Гидрохлоротиазид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Гидрохлоротиазид + Триамтерен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Дигоксин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Дилтиазем                           таблетки, покрыт</w:t>
      </w:r>
      <w:r>
        <w:t>ые оболочкой;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 пролонгированного</w:t>
      </w:r>
    </w:p>
    <w:p w:rsidR="00000000" w:rsidRDefault="002F020E">
      <w:pPr>
        <w:pStyle w:val="ConsPlusNonformat"/>
        <w:widowControl/>
      </w:pPr>
      <w:r>
        <w:t xml:space="preserve">                                    действия,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Изосорбид динитрат                  аэрозоль подъязычный</w:t>
      </w:r>
    </w:p>
    <w:p w:rsidR="00000000" w:rsidRDefault="002F020E">
      <w:pPr>
        <w:pStyle w:val="ConsPlusNonformat"/>
        <w:widowControl/>
      </w:pPr>
      <w:r>
        <w:t xml:space="preserve">                                    дозированный;</w:t>
      </w:r>
    </w:p>
    <w:p w:rsidR="00000000" w:rsidRDefault="002F020E">
      <w:pPr>
        <w:pStyle w:val="ConsPlusNonformat"/>
        <w:widowControl/>
      </w:pPr>
      <w:r>
        <w:t xml:space="preserve">      </w:t>
      </w:r>
      <w:r>
        <w:t xml:space="preserve">                              таблетки пролонгированного</w:t>
      </w:r>
    </w:p>
    <w:p w:rsidR="00000000" w:rsidRDefault="002F020E">
      <w:pPr>
        <w:pStyle w:val="ConsPlusNonformat"/>
        <w:widowControl/>
      </w:pPr>
      <w:r>
        <w:t xml:space="preserve">                                    действия;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Изосорбид мононитрат                капсулы пролонгированного</w:t>
      </w:r>
    </w:p>
    <w:p w:rsidR="00000000" w:rsidRDefault="002F020E">
      <w:pPr>
        <w:pStyle w:val="ConsPlusNonformat"/>
        <w:widowControl/>
      </w:pPr>
      <w:r>
        <w:t xml:space="preserve">                                    действия;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 ретард;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Индапамид                           капсулы;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таблетки, покрытые оболочкой;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 </w:t>
      </w:r>
      <w:r>
        <w:t>с модифицированным</w:t>
      </w:r>
    </w:p>
    <w:p w:rsidR="00000000" w:rsidRDefault="002F020E">
      <w:pPr>
        <w:pStyle w:val="ConsPlusNonformat"/>
        <w:widowControl/>
      </w:pPr>
      <w:r>
        <w:t xml:space="preserve">                                    высвобождением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Инозин     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Каптоприл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Каптоприл + Гидрохлоротиазид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Карведилол                 </w:t>
      </w:r>
      <w:r>
        <w:t xml:space="preserve">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Клонидин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Корвалол                            капли для приема внутрь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Лизиноприл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Метопролол                          таблетки, покрытые оболочкой;</w:t>
      </w:r>
    </w:p>
    <w:p w:rsidR="00000000" w:rsidRDefault="002F020E">
      <w:pPr>
        <w:pStyle w:val="ConsPlusNonformat"/>
        <w:widowControl/>
      </w:pPr>
      <w:r>
        <w:t xml:space="preserve">                  </w:t>
      </w:r>
      <w:r>
        <w:t xml:space="preserve">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Моксонидин 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Молсидомин                          таблетки ретард;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Моэксиприл                          таблетки, покрытые оболочко</w:t>
      </w:r>
      <w:r>
        <w:t>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Мяты перечной масло +               капли для приема внутрь</w:t>
      </w:r>
    </w:p>
    <w:p w:rsidR="00000000" w:rsidRDefault="002F020E">
      <w:pPr>
        <w:pStyle w:val="ConsPlusNonformat"/>
        <w:widowControl/>
      </w:pPr>
      <w:r>
        <w:t>Фенобарбитал + Хмеля шишек масло</w:t>
      </w:r>
    </w:p>
    <w:p w:rsidR="00000000" w:rsidRDefault="002F020E">
      <w:pPr>
        <w:pStyle w:val="ConsPlusNonformat"/>
        <w:widowControl/>
      </w:pPr>
      <w:r>
        <w:t>+ Этилбромизовалерианат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lastRenderedPageBreak/>
        <w:t>Небиволол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Нитроглицерин                       спрей подъязычный</w:t>
      </w:r>
    </w:p>
    <w:p w:rsidR="00000000" w:rsidRDefault="002F020E">
      <w:pPr>
        <w:pStyle w:val="ConsPlusNonformat"/>
        <w:widowControl/>
      </w:pPr>
      <w:r>
        <w:t xml:space="preserve">                                    дозированный;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 подъязычные;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 пролонгированного</w:t>
      </w:r>
    </w:p>
    <w:p w:rsidR="00000000" w:rsidRDefault="002F020E">
      <w:pPr>
        <w:pStyle w:val="ConsPlusNonformat"/>
        <w:widowControl/>
      </w:pPr>
      <w:r>
        <w:t xml:space="preserve">                                    действия;</w:t>
      </w:r>
    </w:p>
    <w:p w:rsidR="00000000" w:rsidRDefault="002F020E">
      <w:pPr>
        <w:pStyle w:val="ConsPlusNonformat"/>
        <w:widowControl/>
      </w:pPr>
      <w:r>
        <w:t xml:space="preserve">                                    тра</w:t>
      </w:r>
      <w:r>
        <w:t>нсдермальная</w:t>
      </w:r>
    </w:p>
    <w:p w:rsidR="00000000" w:rsidRDefault="002F020E">
      <w:pPr>
        <w:pStyle w:val="ConsPlusNonformat"/>
        <w:widowControl/>
      </w:pPr>
      <w:r>
        <w:t xml:space="preserve">                                    терапевтическая система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Нифедипин                           капсулы;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 пролонгированного</w:t>
      </w:r>
    </w:p>
    <w:p w:rsidR="00000000" w:rsidRDefault="002F020E">
      <w:pPr>
        <w:pStyle w:val="ConsPlusNonformat"/>
        <w:widowControl/>
      </w:pPr>
      <w:r>
        <w:t xml:space="preserve">                                    действия, покрытые оболочкой;</w:t>
      </w:r>
    </w:p>
    <w:p w:rsidR="00000000" w:rsidRDefault="002F020E">
      <w:pPr>
        <w:pStyle w:val="ConsPlusNonformat"/>
        <w:widowControl/>
      </w:pPr>
      <w:r>
        <w:t xml:space="preserve">        </w:t>
      </w:r>
      <w:r>
        <w:t xml:space="preserve">                            таблетки рапид-ретард,</w:t>
      </w:r>
    </w:p>
    <w:p w:rsidR="00000000" w:rsidRDefault="002F020E">
      <w:pPr>
        <w:pStyle w:val="ConsPlusNonformat"/>
        <w:widowControl/>
      </w:pPr>
      <w:r>
        <w:t xml:space="preserve">                                    покрытые оболочкой;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 с модифицированным</w:t>
      </w:r>
    </w:p>
    <w:p w:rsidR="00000000" w:rsidRDefault="002F020E">
      <w:pPr>
        <w:pStyle w:val="ConsPlusNonformat"/>
        <w:widowControl/>
      </w:pPr>
      <w:r>
        <w:t xml:space="preserve">                                    высвобождением;</w:t>
      </w:r>
    </w:p>
    <w:p w:rsidR="00000000" w:rsidRDefault="002F020E">
      <w:pPr>
        <w:pStyle w:val="ConsPlusNonformat"/>
        <w:widowControl/>
      </w:pPr>
      <w:r>
        <w:t xml:space="preserve">                                 </w:t>
      </w:r>
      <w:r>
        <w:t xml:space="preserve">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Периндоприл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Периндоприл + Индапамид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Прокаинамид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Пропранолол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Рамиприл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Резерпин + Ди</w:t>
      </w:r>
      <w:r>
        <w:t>гидралазин             таблетки</w:t>
      </w:r>
    </w:p>
    <w:p w:rsidR="00000000" w:rsidRDefault="002F020E">
      <w:pPr>
        <w:pStyle w:val="ConsPlusNonformat"/>
        <w:widowControl/>
      </w:pPr>
      <w:r>
        <w:t>+ Гидрохлоротиазид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Резерпин + Дигидралазин             таблетки, покрытые оболочкой</w:t>
      </w:r>
    </w:p>
    <w:p w:rsidR="00000000" w:rsidRDefault="002F020E">
      <w:pPr>
        <w:pStyle w:val="ConsPlusNonformat"/>
        <w:widowControl/>
      </w:pPr>
      <w:r>
        <w:t>+ Гидрохлоротиазид + Калия хлорид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Рилменидин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Соталол 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Спираприл   </w:t>
      </w:r>
      <w:r>
        <w:t xml:space="preserve">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Спиронолактон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Триметилгидразиния пропионат        капсулы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Фелодипин                           таблетки пролонгированного</w:t>
      </w:r>
    </w:p>
    <w:p w:rsidR="00000000" w:rsidRDefault="002F020E">
      <w:pPr>
        <w:pStyle w:val="ConsPlusNonformat"/>
        <w:widowControl/>
      </w:pPr>
      <w:r>
        <w:t xml:space="preserve">                                    действия,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Фо</w:t>
      </w:r>
      <w:r>
        <w:t>зиноприл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Фуросемид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Хинаприл   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Цилазаприл 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Эналаприл</w:t>
      </w:r>
      <w:r>
        <w:t xml:space="preserve">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Эналаприл + Гидрохлоротиазид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Эналаприл + Индапамид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Этацизин   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  XXII. Средства для лечения заболеваний</w:t>
      </w:r>
    </w:p>
    <w:p w:rsidR="00000000" w:rsidRDefault="002F020E">
      <w:pPr>
        <w:pStyle w:val="ConsPlusNonformat"/>
        <w:widowControl/>
      </w:pPr>
      <w:r>
        <w:t xml:space="preserve">         </w:t>
      </w:r>
      <w:r>
        <w:t xml:space="preserve">          желудочно-кишечного тракта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Средства, используемые для лечения заболеваний,</w:t>
      </w:r>
    </w:p>
    <w:p w:rsidR="00000000" w:rsidRDefault="002F020E">
      <w:pPr>
        <w:pStyle w:val="ConsPlusNonformat"/>
        <w:widowControl/>
      </w:pPr>
      <w:r>
        <w:t xml:space="preserve">          сопровождающихся эрозивно-язвенными процессами</w:t>
      </w:r>
    </w:p>
    <w:p w:rsidR="00000000" w:rsidRDefault="002F020E">
      <w:pPr>
        <w:pStyle w:val="ConsPlusNonformat"/>
        <w:widowControl/>
      </w:pPr>
      <w:r>
        <w:t xml:space="preserve">           в пищеводе, желудке, двенадцатиперстной кишке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Алгелдрат + Магния гидроксид        суспензия</w:t>
      </w:r>
      <w:r>
        <w:t xml:space="preserve"> для приема внутрь;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 жевательные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Висмута трикалия дицитрат           таблетки, покрытые оболочкой;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Метоклопрамид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Омепразол           </w:t>
      </w:r>
      <w:r>
        <w:t xml:space="preserve">                капсулы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Рабепразол                          таблетки, покрытые</w:t>
      </w:r>
    </w:p>
    <w:p w:rsidR="00000000" w:rsidRDefault="002F020E">
      <w:pPr>
        <w:pStyle w:val="ConsPlusNonformat"/>
        <w:widowControl/>
      </w:pPr>
      <w:r>
        <w:t xml:space="preserve">                                    кишечнорастворимой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Ранитидин  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Фамотидин                           таблетки</w:t>
      </w:r>
      <w:r>
        <w:t>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         Спазмолитические средства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Бенциклан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Дротаверин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Мебеверин                           капсулы пролонгированного</w:t>
      </w:r>
    </w:p>
    <w:p w:rsidR="00000000" w:rsidRDefault="002F020E">
      <w:pPr>
        <w:pStyle w:val="ConsPlusNonformat"/>
        <w:widowControl/>
      </w:pPr>
      <w:r>
        <w:t xml:space="preserve">                                 </w:t>
      </w:r>
      <w:r>
        <w:t xml:space="preserve">   действия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           Слабительные средства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Бисакодил                           суппозитории ректальные;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Лактулоза                           сироп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          Антидиа</w:t>
      </w:r>
      <w:r>
        <w:t>рейные средства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Активированный уголь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Лоперамид                           капсулы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           Панкреатические энзимы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Панкреатин                          капсулы;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 покрытые обо</w:t>
      </w:r>
      <w:r>
        <w:t>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Панкреатин + Желчи компоненты +     драже;</w:t>
      </w:r>
    </w:p>
    <w:p w:rsidR="00000000" w:rsidRDefault="002F020E">
      <w:pPr>
        <w:pStyle w:val="ConsPlusNonformat"/>
        <w:widowControl/>
      </w:pPr>
      <w:r>
        <w:t>Гемицеллюлоза                       таблетки, покрытые</w:t>
      </w:r>
    </w:p>
    <w:p w:rsidR="00000000" w:rsidRDefault="002F020E">
      <w:pPr>
        <w:pStyle w:val="ConsPlusNonformat"/>
        <w:widowControl/>
      </w:pPr>
      <w:r>
        <w:t xml:space="preserve">                                    кишечнорастворимой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Холензим   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Средства</w:t>
      </w:r>
      <w:r>
        <w:t>, используемые для лечения заболеваний</w:t>
      </w:r>
    </w:p>
    <w:p w:rsidR="00000000" w:rsidRDefault="002F020E">
      <w:pPr>
        <w:pStyle w:val="ConsPlusNonformat"/>
        <w:widowControl/>
      </w:pPr>
      <w:r>
        <w:lastRenderedPageBreak/>
        <w:t xml:space="preserve">                  печени и желчевыводящих путей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Адеметионин                         таблетки, покрытые</w:t>
      </w:r>
    </w:p>
    <w:p w:rsidR="00000000" w:rsidRDefault="002F020E">
      <w:pPr>
        <w:pStyle w:val="ConsPlusNonformat"/>
        <w:widowControl/>
      </w:pPr>
      <w:r>
        <w:t xml:space="preserve">                                    кишечнорастворимой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Аллохол                             таблетки, п</w:t>
      </w:r>
      <w:r>
        <w:t>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Комбинированные препараты,          капсулы</w:t>
      </w:r>
    </w:p>
    <w:p w:rsidR="00000000" w:rsidRDefault="002F020E">
      <w:pPr>
        <w:pStyle w:val="ConsPlusNonformat"/>
        <w:widowControl/>
      </w:pPr>
      <w:r>
        <w:t>содержащие фосфолипиды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Тыквы обыкновенной семян масло      капсулы;</w:t>
      </w:r>
    </w:p>
    <w:p w:rsidR="00000000" w:rsidRDefault="002F020E">
      <w:pPr>
        <w:pStyle w:val="ConsPlusNonformat"/>
        <w:widowControl/>
      </w:pPr>
      <w:r>
        <w:t xml:space="preserve">                                    масло для приема внутрь;</w:t>
      </w:r>
    </w:p>
    <w:p w:rsidR="00000000" w:rsidRDefault="002F020E">
      <w:pPr>
        <w:pStyle w:val="ConsPlusNonformat"/>
        <w:widowControl/>
      </w:pPr>
      <w:r>
        <w:t xml:space="preserve">                                    суппозитории ректальные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Ур</w:t>
      </w:r>
      <w:r>
        <w:t>содеоксихолевая кислота           капсулы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Фосфоглив                           капсулы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Средства для восстановления микрофлоры кишечника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Бифидобактерии бифидум              лиофилизат для</w:t>
      </w:r>
    </w:p>
    <w:p w:rsidR="00000000" w:rsidRDefault="002F020E">
      <w:pPr>
        <w:pStyle w:val="ConsPlusNonformat"/>
        <w:widowControl/>
      </w:pPr>
      <w:r>
        <w:t xml:space="preserve">                                    приготовления раствора</w:t>
      </w:r>
      <w:r>
        <w:t xml:space="preserve"> для</w:t>
      </w:r>
    </w:p>
    <w:p w:rsidR="00000000" w:rsidRDefault="002F020E">
      <w:pPr>
        <w:pStyle w:val="ConsPlusNonformat"/>
        <w:widowControl/>
      </w:pPr>
      <w:r>
        <w:t xml:space="preserve">                                    приема внутрь и местного</w:t>
      </w:r>
    </w:p>
    <w:p w:rsidR="00000000" w:rsidRDefault="002F020E">
      <w:pPr>
        <w:pStyle w:val="ConsPlusNonformat"/>
        <w:widowControl/>
      </w:pPr>
      <w:r>
        <w:t xml:space="preserve">                                    применения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         XXIII. Гормоны и средства,</w:t>
      </w:r>
    </w:p>
    <w:p w:rsidR="00000000" w:rsidRDefault="002F020E">
      <w:pPr>
        <w:pStyle w:val="ConsPlusNonformat"/>
        <w:widowControl/>
      </w:pPr>
      <w:r>
        <w:t xml:space="preserve">                 влияющие на эндокринную систему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      Неполовые гормоны, синтетиче</w:t>
      </w:r>
      <w:r>
        <w:t>ские</w:t>
      </w:r>
    </w:p>
    <w:p w:rsidR="00000000" w:rsidRDefault="002F020E">
      <w:pPr>
        <w:pStyle w:val="ConsPlusNonformat"/>
        <w:widowControl/>
      </w:pPr>
      <w:r>
        <w:t xml:space="preserve">                     субстанции и антигормоны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Бетаметазон                         крем;</w:t>
      </w:r>
    </w:p>
    <w:p w:rsidR="00000000" w:rsidRDefault="002F020E">
      <w:pPr>
        <w:pStyle w:val="ConsPlusNonformat"/>
        <w:widowControl/>
      </w:pPr>
      <w:r>
        <w:t xml:space="preserve">                                    мазь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Гидрокортизон                       мазь глазная;</w:t>
      </w:r>
    </w:p>
    <w:p w:rsidR="00000000" w:rsidRDefault="002F020E">
      <w:pPr>
        <w:pStyle w:val="ConsPlusNonformat"/>
        <w:widowControl/>
      </w:pPr>
      <w:r>
        <w:t xml:space="preserve">                                    мазь для наружного</w:t>
      </w:r>
    </w:p>
    <w:p w:rsidR="00000000" w:rsidRDefault="002F020E">
      <w:pPr>
        <w:pStyle w:val="ConsPlusNonformat"/>
        <w:widowControl/>
      </w:pPr>
      <w:r>
        <w:t xml:space="preserve">               </w:t>
      </w:r>
      <w:r>
        <w:t xml:space="preserve">                     применения;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Дексаметазон                        капли глазные;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Десмопрессин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Кломифен                          </w:t>
      </w:r>
      <w:r>
        <w:t xml:space="preserve">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Левотироксин натрий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Левотироксин натрий + Лиотиронин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Левотироксин натрий + Лиотиронин    таблетки</w:t>
      </w:r>
    </w:p>
    <w:p w:rsidR="00000000" w:rsidRDefault="002F020E">
      <w:pPr>
        <w:pStyle w:val="ConsPlusNonformat"/>
        <w:widowControl/>
      </w:pPr>
      <w:r>
        <w:t>+ Калия йодид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Лиотиронин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Метилпреднизолон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Метилпреднизолона ацепонат          крем для наружного</w:t>
      </w:r>
    </w:p>
    <w:p w:rsidR="00000000" w:rsidRDefault="002F020E">
      <w:pPr>
        <w:pStyle w:val="ConsPlusNonformat"/>
        <w:widowControl/>
      </w:pPr>
      <w:r>
        <w:t xml:space="preserve">                                    применения;</w:t>
      </w:r>
    </w:p>
    <w:p w:rsidR="00000000" w:rsidRDefault="002F020E">
      <w:pPr>
        <w:pStyle w:val="ConsPlusNonformat"/>
        <w:widowControl/>
      </w:pPr>
      <w:r>
        <w:t xml:space="preserve">                                    мазь для наружного</w:t>
      </w:r>
    </w:p>
    <w:p w:rsidR="00000000" w:rsidRDefault="002F020E">
      <w:pPr>
        <w:pStyle w:val="ConsPlusNonformat"/>
        <w:widowControl/>
      </w:pPr>
      <w:r>
        <w:t xml:space="preserve">                                    применения;</w:t>
      </w:r>
    </w:p>
    <w:p w:rsidR="00000000" w:rsidRDefault="002F020E">
      <w:pPr>
        <w:pStyle w:val="ConsPlusNonformat"/>
        <w:widowControl/>
      </w:pPr>
      <w:r>
        <w:lastRenderedPageBreak/>
        <w:t xml:space="preserve">                                    мазь для наруж</w:t>
      </w:r>
      <w:r>
        <w:t>ного</w:t>
      </w:r>
    </w:p>
    <w:p w:rsidR="00000000" w:rsidRDefault="002F020E">
      <w:pPr>
        <w:pStyle w:val="ConsPlusNonformat"/>
        <w:widowControl/>
      </w:pPr>
      <w:r>
        <w:t xml:space="preserve">                                    применения (жирная);</w:t>
      </w:r>
    </w:p>
    <w:p w:rsidR="00000000" w:rsidRDefault="002F020E">
      <w:pPr>
        <w:pStyle w:val="ConsPlusNonformat"/>
        <w:widowControl/>
      </w:pPr>
      <w:r>
        <w:t xml:space="preserve">                                    эмульсия для наружного</w:t>
      </w:r>
    </w:p>
    <w:p w:rsidR="00000000" w:rsidRDefault="002F020E">
      <w:pPr>
        <w:pStyle w:val="ConsPlusNonformat"/>
        <w:widowControl/>
      </w:pPr>
      <w:r>
        <w:t xml:space="preserve">                                    применения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Преднизолон                         капли глазные;</w:t>
      </w:r>
    </w:p>
    <w:p w:rsidR="00000000" w:rsidRDefault="002F020E">
      <w:pPr>
        <w:pStyle w:val="ConsPlusNonformat"/>
        <w:widowControl/>
      </w:pPr>
      <w:r>
        <w:t xml:space="preserve">                                    </w:t>
      </w:r>
      <w:r>
        <w:t>мазь для наружного</w:t>
      </w:r>
    </w:p>
    <w:p w:rsidR="00000000" w:rsidRDefault="002F020E">
      <w:pPr>
        <w:pStyle w:val="ConsPlusNonformat"/>
        <w:widowControl/>
      </w:pPr>
      <w:r>
        <w:t xml:space="preserve">                                    применения;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Соматропин                          лиофилизат для приготовления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раствора для инъекций;</w:t>
      </w:r>
    </w:p>
    <w:p w:rsidR="00000000" w:rsidRDefault="002F020E">
      <w:pPr>
        <w:pStyle w:val="ConsPlusNonformat"/>
        <w:widowControl/>
      </w:pPr>
      <w:r>
        <w:t xml:space="preserve">                   </w:t>
      </w:r>
      <w:r>
        <w:t xml:space="preserve">                 раствор для подкожного</w:t>
      </w:r>
    </w:p>
    <w:p w:rsidR="00000000" w:rsidRDefault="002F020E">
      <w:pPr>
        <w:pStyle w:val="ConsPlusNonformat"/>
        <w:widowControl/>
      </w:pPr>
      <w:r>
        <w:t xml:space="preserve">                                    введения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Тиамазол                            таблетки, покрытые</w:t>
      </w:r>
    </w:p>
    <w:p w:rsidR="00000000" w:rsidRDefault="002F020E">
      <w:pPr>
        <w:pStyle w:val="ConsPlusNonformat"/>
        <w:widowControl/>
      </w:pPr>
      <w:r>
        <w:t xml:space="preserve">                                    оболочкой;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Триамцинолон</w:t>
      </w:r>
      <w:r>
        <w:t xml:space="preserve">                        мазь для наружного</w:t>
      </w:r>
    </w:p>
    <w:p w:rsidR="00000000" w:rsidRDefault="002F020E">
      <w:pPr>
        <w:pStyle w:val="ConsPlusNonformat"/>
        <w:widowControl/>
      </w:pPr>
      <w:r>
        <w:t xml:space="preserve">                                    применения;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Флуоцинолона ацетонид               гель для наружного</w:t>
      </w:r>
    </w:p>
    <w:p w:rsidR="00000000" w:rsidRDefault="002F020E">
      <w:pPr>
        <w:pStyle w:val="ConsPlusNonformat"/>
        <w:widowControl/>
      </w:pPr>
      <w:r>
        <w:t xml:space="preserve">                                    применения;</w:t>
      </w:r>
    </w:p>
    <w:p w:rsidR="00000000" w:rsidRDefault="002F020E">
      <w:pPr>
        <w:pStyle w:val="ConsPlusNonformat"/>
        <w:widowControl/>
      </w:pPr>
      <w:r>
        <w:t xml:space="preserve">                </w:t>
      </w:r>
      <w:r>
        <w:t xml:space="preserve">                    мазь для наружного</w:t>
      </w:r>
    </w:p>
    <w:p w:rsidR="00000000" w:rsidRDefault="002F020E">
      <w:pPr>
        <w:pStyle w:val="ConsPlusNonformat"/>
        <w:widowControl/>
      </w:pPr>
      <w:r>
        <w:t xml:space="preserve">                                    применения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Флудрокортизон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  Средства для лечения сахарного диабета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Акарбоза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Глибенкламид            </w:t>
      </w:r>
      <w:r>
        <w:t xml:space="preserve">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Глибенкламид + Метформин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Гликвидон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Гликлазид                           таблетки с модифицированным</w:t>
      </w:r>
    </w:p>
    <w:p w:rsidR="00000000" w:rsidRDefault="002F020E">
      <w:pPr>
        <w:pStyle w:val="ConsPlusNonformat"/>
        <w:widowControl/>
      </w:pPr>
      <w:r>
        <w:t xml:space="preserve">                                    высвобождением;</w:t>
      </w:r>
    </w:p>
    <w:p w:rsidR="00000000" w:rsidRDefault="002F020E">
      <w:pPr>
        <w:pStyle w:val="ConsPlusNonformat"/>
        <w:widowControl/>
      </w:pPr>
      <w:r>
        <w:t xml:space="preserve">      </w:t>
      </w:r>
      <w:r>
        <w:t xml:space="preserve">  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Глимепирид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Глипизид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Инсулин аспарт                      раствор для внутривенного и</w:t>
      </w:r>
    </w:p>
    <w:p w:rsidR="00000000" w:rsidRDefault="002F020E">
      <w:pPr>
        <w:pStyle w:val="ConsPlusNonformat"/>
        <w:widowControl/>
      </w:pPr>
      <w:r>
        <w:t xml:space="preserve">                                    подкожного введения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Инс</w:t>
      </w:r>
      <w:r>
        <w:t>улин аспарт двухфазный           суспензия для подкожного</w:t>
      </w:r>
    </w:p>
    <w:p w:rsidR="00000000" w:rsidRDefault="002F020E">
      <w:pPr>
        <w:pStyle w:val="ConsPlusNonformat"/>
        <w:widowControl/>
      </w:pPr>
      <w:r>
        <w:t xml:space="preserve">                                    введения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Инсулин гларгин                     раствор для подкожного</w:t>
      </w:r>
    </w:p>
    <w:p w:rsidR="00000000" w:rsidRDefault="002F020E">
      <w:pPr>
        <w:pStyle w:val="ConsPlusNonformat"/>
        <w:widowControl/>
      </w:pPr>
      <w:r>
        <w:t xml:space="preserve">                                    введения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Инсулин двухфазный (человеческий    суспензия д</w:t>
      </w:r>
      <w:r>
        <w:t>ля подкожного</w:t>
      </w:r>
    </w:p>
    <w:p w:rsidR="00000000" w:rsidRDefault="002F020E">
      <w:pPr>
        <w:pStyle w:val="ConsPlusNonformat"/>
        <w:widowControl/>
      </w:pPr>
      <w:r>
        <w:t>генноинженерный)                    введения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Инсулин детемир                     раствор для подкожного</w:t>
      </w:r>
    </w:p>
    <w:p w:rsidR="00000000" w:rsidRDefault="002F020E">
      <w:pPr>
        <w:pStyle w:val="ConsPlusNonformat"/>
        <w:widowControl/>
      </w:pPr>
      <w:r>
        <w:lastRenderedPageBreak/>
        <w:t xml:space="preserve">                                    введения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Инсулин лизпро                      раствор для инъекций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Инсулин растворимый              </w:t>
      </w:r>
      <w:r>
        <w:t xml:space="preserve">   раствор для инъекций</w:t>
      </w:r>
    </w:p>
    <w:p w:rsidR="00000000" w:rsidRDefault="002F020E">
      <w:pPr>
        <w:pStyle w:val="ConsPlusNonformat"/>
        <w:widowControl/>
      </w:pPr>
      <w:r>
        <w:t>(человеческий</w:t>
      </w:r>
    </w:p>
    <w:p w:rsidR="00000000" w:rsidRDefault="002F020E">
      <w:pPr>
        <w:pStyle w:val="ConsPlusNonformat"/>
        <w:widowControl/>
      </w:pPr>
      <w:r>
        <w:t>генноинженерный)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Инсулин-изофан (человеческий        суспензия для подкожного</w:t>
      </w:r>
    </w:p>
    <w:p w:rsidR="00000000" w:rsidRDefault="002F020E">
      <w:pPr>
        <w:pStyle w:val="ConsPlusNonformat"/>
        <w:widowControl/>
      </w:pPr>
      <w:r>
        <w:t>генноинженерный)                    введения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Метформин                           таблетки, покрытые</w:t>
      </w:r>
    </w:p>
    <w:p w:rsidR="00000000" w:rsidRDefault="002F020E">
      <w:pPr>
        <w:pStyle w:val="ConsPlusNonformat"/>
        <w:widowControl/>
      </w:pPr>
      <w:r>
        <w:t xml:space="preserve">                                    об</w:t>
      </w:r>
      <w:r>
        <w:t>олочкой;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Репаглинид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Росиглитазон                        таблетки, покрытые пленочной</w:t>
      </w:r>
    </w:p>
    <w:p w:rsidR="00000000" w:rsidRDefault="002F020E">
      <w:pPr>
        <w:pStyle w:val="ConsPlusNonformat"/>
        <w:widowControl/>
      </w:pPr>
      <w:r>
        <w:t xml:space="preserve">                                   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                 Гестагены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Дидр</w:t>
      </w:r>
      <w:r>
        <w:t>огестерон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Норэтистерон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Прогестерон                         капсулы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                 Эстрогены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Эстриол                             крем вагинальный;</w:t>
      </w:r>
    </w:p>
    <w:p w:rsidR="00000000" w:rsidRDefault="002F020E">
      <w:pPr>
        <w:pStyle w:val="ConsPlusNonformat"/>
        <w:widowControl/>
      </w:pPr>
      <w:r>
        <w:t xml:space="preserve">          </w:t>
      </w:r>
      <w:r>
        <w:t xml:space="preserve">                          суппозитории вагинальные;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Этинилэстрадиол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XXIV. Средства для лечения аденомы простаты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Доксазозин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Тамсулозин</w:t>
      </w:r>
      <w:r>
        <w:t xml:space="preserve">                          капсулы с модифицированным</w:t>
      </w:r>
    </w:p>
    <w:p w:rsidR="00000000" w:rsidRDefault="002F020E">
      <w:pPr>
        <w:pStyle w:val="ConsPlusNonformat"/>
        <w:widowControl/>
      </w:pPr>
      <w:r>
        <w:t xml:space="preserve">                                    высвобождением;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 с контролируемым</w:t>
      </w:r>
    </w:p>
    <w:p w:rsidR="00000000" w:rsidRDefault="002F020E">
      <w:pPr>
        <w:pStyle w:val="ConsPlusNonformat"/>
        <w:widowControl/>
      </w:pPr>
      <w:r>
        <w:t xml:space="preserve">                                    высвобождением, покрытые</w:t>
      </w:r>
    </w:p>
    <w:p w:rsidR="00000000" w:rsidRDefault="002F020E">
      <w:pPr>
        <w:pStyle w:val="ConsPlusNonformat"/>
        <w:widowControl/>
      </w:pPr>
      <w:r>
        <w:t xml:space="preserve">                                   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Теразозин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Финастерид 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 XXV. Средства, влияющие на органы дыхания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Амброксол                           сироп;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Аминофиллин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Ацетилцистеин                       таблетки шипучие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Беклометазон                        аэрозольный ингалятор,</w:t>
      </w:r>
    </w:p>
    <w:p w:rsidR="00000000" w:rsidRDefault="002F020E">
      <w:pPr>
        <w:pStyle w:val="ConsPlusNonformat"/>
        <w:widowControl/>
      </w:pPr>
      <w:r>
        <w:t xml:space="preserve">                                    активируемый в</w:t>
      </w:r>
      <w:r>
        <w:t>дохом (легкое</w:t>
      </w:r>
    </w:p>
    <w:p w:rsidR="00000000" w:rsidRDefault="002F020E">
      <w:pPr>
        <w:pStyle w:val="ConsPlusNonformat"/>
        <w:widowControl/>
      </w:pPr>
      <w:r>
        <w:lastRenderedPageBreak/>
        <w:t xml:space="preserve">                                    дыхание);</w:t>
      </w:r>
    </w:p>
    <w:p w:rsidR="00000000" w:rsidRDefault="002F020E">
      <w:pPr>
        <w:pStyle w:val="ConsPlusNonformat"/>
        <w:widowControl/>
      </w:pPr>
      <w:r>
        <w:t xml:space="preserve">                                    спрей назальный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Бромгексин                          сироп;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таблетки, покрытые оболочкой;</w:t>
      </w:r>
    </w:p>
    <w:p w:rsidR="00000000" w:rsidRDefault="002F020E">
      <w:pPr>
        <w:pStyle w:val="ConsPlusNonformat"/>
        <w:widowControl/>
      </w:pPr>
      <w:r>
        <w:t xml:space="preserve">                                  </w:t>
      </w:r>
      <w:r>
        <w:t xml:space="preserve">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Будесонид                           порошок для ингаляций</w:t>
      </w:r>
    </w:p>
    <w:p w:rsidR="00000000" w:rsidRDefault="002F020E">
      <w:pPr>
        <w:pStyle w:val="ConsPlusNonformat"/>
        <w:widowControl/>
      </w:pPr>
      <w:r>
        <w:t xml:space="preserve">                                    дозированный;</w:t>
      </w:r>
    </w:p>
    <w:p w:rsidR="00000000" w:rsidRDefault="002F020E">
      <w:pPr>
        <w:pStyle w:val="ConsPlusNonformat"/>
        <w:widowControl/>
      </w:pPr>
      <w:r>
        <w:t xml:space="preserve">                                    суспензия для ингаляций;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Дорназа альфа                       раствор для ингаляций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Ипратропия бром</w:t>
      </w:r>
      <w:r>
        <w:t>ид                   аэрозоль для ингаляций;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 для ингаляций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Ипратропия бромид + Фенотерол       аэрозоль для ингаляций</w:t>
      </w:r>
    </w:p>
    <w:p w:rsidR="00000000" w:rsidRDefault="002F020E">
      <w:pPr>
        <w:pStyle w:val="ConsPlusNonformat"/>
        <w:widowControl/>
      </w:pPr>
      <w:r>
        <w:t xml:space="preserve">                                    дозированный;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</w:t>
      </w:r>
      <w:r>
        <w:t xml:space="preserve"> для ингаляций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Кромоглициевая кислота и ее         аэрозоль для ингаляций</w:t>
      </w:r>
    </w:p>
    <w:p w:rsidR="00000000" w:rsidRDefault="002F020E">
      <w:pPr>
        <w:pStyle w:val="ConsPlusNonformat"/>
        <w:widowControl/>
      </w:pPr>
      <w:r>
        <w:t>натриевая соль                      дозированный;</w:t>
      </w:r>
    </w:p>
    <w:p w:rsidR="00000000" w:rsidRDefault="002F020E">
      <w:pPr>
        <w:pStyle w:val="ConsPlusNonformat"/>
        <w:widowControl/>
      </w:pPr>
      <w:r>
        <w:t xml:space="preserve">                                    капли глазные;</w:t>
      </w:r>
    </w:p>
    <w:p w:rsidR="00000000" w:rsidRDefault="002F020E">
      <w:pPr>
        <w:pStyle w:val="ConsPlusNonformat"/>
        <w:widowControl/>
      </w:pPr>
      <w:r>
        <w:t xml:space="preserve">                                    порошок для ингаляций в</w:t>
      </w:r>
    </w:p>
    <w:p w:rsidR="00000000" w:rsidRDefault="002F020E">
      <w:pPr>
        <w:pStyle w:val="ConsPlusNonformat"/>
        <w:widowControl/>
      </w:pPr>
      <w:r>
        <w:t xml:space="preserve">                    </w:t>
      </w:r>
      <w:r>
        <w:t xml:space="preserve">                капсулах;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 для ингаляций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Нафазолин                           капли назальные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Салметерол                          аэрозоль для ингаляций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Салметерол + Флутиказон             аэрозоль для ингаляций</w:t>
      </w:r>
    </w:p>
    <w:p w:rsidR="00000000" w:rsidRDefault="002F020E">
      <w:pPr>
        <w:pStyle w:val="ConsPlusNonformat"/>
        <w:widowControl/>
      </w:pPr>
      <w:r>
        <w:t xml:space="preserve">                                    дозированный;</w:t>
      </w:r>
    </w:p>
    <w:p w:rsidR="00000000" w:rsidRDefault="002F020E">
      <w:pPr>
        <w:pStyle w:val="ConsPlusNonformat"/>
        <w:widowControl/>
      </w:pPr>
      <w:r>
        <w:t xml:space="preserve">                                    порошок для ингаляций</w:t>
      </w:r>
    </w:p>
    <w:p w:rsidR="00000000" w:rsidRDefault="002F020E">
      <w:pPr>
        <w:pStyle w:val="ConsPlusNonformat"/>
        <w:widowControl/>
      </w:pPr>
      <w:r>
        <w:t xml:space="preserve">                                    дозированный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Сальбутамол                         аэрозольный ингалятор,</w:t>
      </w:r>
    </w:p>
    <w:p w:rsidR="00000000" w:rsidRDefault="002F020E">
      <w:pPr>
        <w:pStyle w:val="ConsPlusNonformat"/>
        <w:widowControl/>
      </w:pPr>
      <w:r>
        <w:t xml:space="preserve">                                    ак</w:t>
      </w:r>
      <w:r>
        <w:t>тивируемый вдохом (легкое</w:t>
      </w:r>
    </w:p>
    <w:p w:rsidR="00000000" w:rsidRDefault="002F020E">
      <w:pPr>
        <w:pStyle w:val="ConsPlusNonformat"/>
        <w:widowControl/>
      </w:pPr>
      <w:r>
        <w:t xml:space="preserve">                                    дыхание);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 для ингаляций;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таблетки, покрытые оболочкой,</w:t>
      </w:r>
    </w:p>
    <w:p w:rsidR="00000000" w:rsidRDefault="002F020E">
      <w:pPr>
        <w:pStyle w:val="ConsPlusNonformat"/>
        <w:widowControl/>
      </w:pPr>
      <w:r>
        <w:t xml:space="preserve">                                    пролонгированного действия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Теофиллин                           капсулы пролонгированного</w:t>
      </w:r>
    </w:p>
    <w:p w:rsidR="00000000" w:rsidRDefault="002F020E">
      <w:pPr>
        <w:pStyle w:val="ConsPlusNonformat"/>
        <w:widowControl/>
      </w:pPr>
      <w:r>
        <w:t xml:space="preserve">                                    действия;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 ретард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Тиотропия бромид               </w:t>
      </w:r>
      <w:r>
        <w:t xml:space="preserve">     капсулы с порошком для</w:t>
      </w:r>
    </w:p>
    <w:p w:rsidR="00000000" w:rsidRDefault="002F020E">
      <w:pPr>
        <w:pStyle w:val="ConsPlusNonformat"/>
        <w:widowControl/>
      </w:pPr>
      <w:r>
        <w:t xml:space="preserve">                                    ингаляций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Фенотерол                           аэрозоль для ингаляций</w:t>
      </w:r>
    </w:p>
    <w:p w:rsidR="00000000" w:rsidRDefault="002F020E">
      <w:pPr>
        <w:pStyle w:val="ConsPlusNonformat"/>
        <w:widowControl/>
      </w:pPr>
      <w:r>
        <w:t xml:space="preserve">                                    дозированный;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 для ингаляций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Формотерол   </w:t>
      </w:r>
      <w:r>
        <w:t xml:space="preserve">                       капсулы с порошком для</w:t>
      </w:r>
    </w:p>
    <w:p w:rsidR="00000000" w:rsidRDefault="002F020E">
      <w:pPr>
        <w:pStyle w:val="ConsPlusNonformat"/>
        <w:widowControl/>
      </w:pPr>
      <w:r>
        <w:t xml:space="preserve">                                    ингаляций;</w:t>
      </w:r>
    </w:p>
    <w:p w:rsidR="00000000" w:rsidRDefault="002F020E">
      <w:pPr>
        <w:pStyle w:val="ConsPlusNonformat"/>
        <w:widowControl/>
      </w:pPr>
      <w:r>
        <w:t xml:space="preserve">                                    порошок для ингаляций</w:t>
      </w:r>
    </w:p>
    <w:p w:rsidR="00000000" w:rsidRDefault="002F020E">
      <w:pPr>
        <w:pStyle w:val="ConsPlusNonformat"/>
        <w:widowControl/>
      </w:pPr>
      <w:r>
        <w:t xml:space="preserve">                                    дозированный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Формотерол + Будесонид              порошок для ингаляц</w:t>
      </w:r>
      <w:r>
        <w:t>ий</w:t>
      </w:r>
    </w:p>
    <w:p w:rsidR="00000000" w:rsidRDefault="002F020E">
      <w:pPr>
        <w:pStyle w:val="ConsPlusNonformat"/>
        <w:widowControl/>
      </w:pPr>
      <w:r>
        <w:lastRenderedPageBreak/>
        <w:t xml:space="preserve">                                    дозированный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XXVI. Средства, применяемые в офтальмологии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Азапентацен                         капли глазные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Атропин                             капли глазные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Бетаксолол                          капли гла</w:t>
      </w:r>
      <w:r>
        <w:t>зные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Идоксуридин                         капли глазные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Латанопрост                         капли глазные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Пилокарпин                          капли глазные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Пилокарпин + Тимолол                капли глазные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Проксодолол                         раствор - </w:t>
      </w:r>
      <w:r>
        <w:t>капли глазные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Таурин                              капли глазные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Тимолол                             капли глазные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Цитохром C + Аденозин + Никотинамид капли глазные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Эмоксипин                           капли глазные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        XXVII. Витамины и </w:t>
      </w:r>
      <w:r>
        <w:t>минералы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Аскорбиновая кислота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Аскорбиновая кислота + Декстроза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Аскорбиновая кислота + Рутозид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Бенфолипен                          драже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Витамин E                           капсулы; раствор для приема</w:t>
      </w:r>
    </w:p>
    <w:p w:rsidR="00000000" w:rsidRDefault="002F020E">
      <w:pPr>
        <w:pStyle w:val="ConsPlusNonformat"/>
        <w:widowControl/>
      </w:pPr>
      <w:r>
        <w:t xml:space="preserve">                                    внутрь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Гендевит                            драже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Калия йодид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Калия и магния аспарагинат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Никотиновая кислота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Ретинол                        </w:t>
      </w:r>
      <w:r>
        <w:t xml:space="preserve">     драже;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 для приема</w:t>
      </w:r>
    </w:p>
    <w:p w:rsidR="00000000" w:rsidRDefault="002F020E">
      <w:pPr>
        <w:pStyle w:val="ConsPlusNonformat"/>
        <w:widowControl/>
      </w:pPr>
      <w:r>
        <w:t xml:space="preserve">                                    внутрь масляный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Ретинол + Витамин E + Менадион +    раствор для местного и</w:t>
      </w:r>
    </w:p>
    <w:p w:rsidR="00000000" w:rsidRDefault="002F020E">
      <w:pPr>
        <w:pStyle w:val="ConsPlusNonformat"/>
        <w:widowControl/>
      </w:pPr>
      <w:r>
        <w:t>Бетакаротен                         наружного применения масляный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Тиоктовая </w:t>
      </w:r>
      <w:r>
        <w:t>кислота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Шиповника масло                     масло для приема внутрь и</w:t>
      </w:r>
    </w:p>
    <w:p w:rsidR="00000000" w:rsidRDefault="002F020E">
      <w:pPr>
        <w:pStyle w:val="ConsPlusNonformat"/>
        <w:widowControl/>
      </w:pPr>
      <w:r>
        <w:t xml:space="preserve">                                    местного применения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lastRenderedPageBreak/>
        <w:t>Шиповника сироп плюс витамин C      сироп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Эргокальциферол                     др</w:t>
      </w:r>
      <w:r>
        <w:t>аже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XXVIII. Антисептики и средства для дезинфекции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Йод                                 раствор для наружного</w:t>
      </w:r>
    </w:p>
    <w:p w:rsidR="00000000" w:rsidRDefault="002F020E">
      <w:pPr>
        <w:pStyle w:val="ConsPlusNonformat"/>
        <w:widowControl/>
      </w:pPr>
      <w:r>
        <w:t xml:space="preserve">                                    применения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Хлоргексидин                        раствор для наружного</w:t>
      </w:r>
    </w:p>
    <w:p w:rsidR="00000000" w:rsidRDefault="002F020E">
      <w:pPr>
        <w:pStyle w:val="ConsPlusNonformat"/>
        <w:widowControl/>
      </w:pPr>
      <w:r>
        <w:t xml:space="preserve">                                    применения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Этанол                              раствор для наружного</w:t>
      </w:r>
    </w:p>
    <w:p w:rsidR="00000000" w:rsidRDefault="002F020E">
      <w:pPr>
        <w:pStyle w:val="ConsPlusNonformat"/>
        <w:widowControl/>
      </w:pPr>
      <w:r>
        <w:t xml:space="preserve">                                    применения и приготовления</w:t>
      </w:r>
    </w:p>
    <w:p w:rsidR="00000000" w:rsidRDefault="002F020E">
      <w:pPr>
        <w:pStyle w:val="ConsPlusNonformat"/>
        <w:widowControl/>
      </w:pPr>
      <w:r>
        <w:t xml:space="preserve">                                    лекарственных форм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           XXIX. Про</w:t>
      </w:r>
      <w:r>
        <w:t>чие средства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Водорода пероксид                   раствор для местного и</w:t>
      </w:r>
    </w:p>
    <w:p w:rsidR="00000000" w:rsidRDefault="002F020E">
      <w:pPr>
        <w:pStyle w:val="ConsPlusNonformat"/>
        <w:widowControl/>
      </w:pPr>
      <w:r>
        <w:t xml:space="preserve">                                    наружного применения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Гентамицин + Бетаметазон +          крем для наружного</w:t>
      </w:r>
    </w:p>
    <w:p w:rsidR="00000000" w:rsidRDefault="002F020E">
      <w:pPr>
        <w:pStyle w:val="ConsPlusNonformat"/>
        <w:widowControl/>
      </w:pPr>
      <w:r>
        <w:t>Клотримазол                         применения;</w:t>
      </w:r>
    </w:p>
    <w:p w:rsidR="00000000" w:rsidRDefault="002F020E">
      <w:pPr>
        <w:pStyle w:val="ConsPlusNonformat"/>
        <w:widowControl/>
      </w:pPr>
      <w:r>
        <w:t xml:space="preserve">                      </w:t>
      </w:r>
      <w:r>
        <w:t xml:space="preserve">              мазь для наружного</w:t>
      </w:r>
    </w:p>
    <w:p w:rsidR="00000000" w:rsidRDefault="002F020E">
      <w:pPr>
        <w:pStyle w:val="ConsPlusNonformat"/>
        <w:widowControl/>
      </w:pPr>
      <w:r>
        <w:t xml:space="preserve">                                    применения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Диосмин    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Диосмин + Гесперидин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Кетостерил                          таблетк</w:t>
      </w:r>
      <w:r>
        <w:t>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Кодеин + Пропифеназон + Парацетамол таблетки</w:t>
      </w:r>
    </w:p>
    <w:p w:rsidR="00000000" w:rsidRDefault="002F020E">
      <w:pPr>
        <w:pStyle w:val="ConsPlusNonformat"/>
        <w:widowControl/>
      </w:pPr>
      <w:r>
        <w:t>+ Кофеин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Лизатов бактерий смесь              капсулы;</w:t>
      </w:r>
    </w:p>
    <w:p w:rsidR="00000000" w:rsidRDefault="002F020E">
      <w:pPr>
        <w:pStyle w:val="ConsPlusNonformat"/>
        <w:widowControl/>
      </w:pPr>
      <w:r>
        <w:t xml:space="preserve">                                    суспензия для</w:t>
      </w:r>
    </w:p>
    <w:p w:rsidR="00000000" w:rsidRDefault="002F020E">
      <w:pPr>
        <w:pStyle w:val="ConsPlusNonformat"/>
        <w:widowControl/>
      </w:pPr>
      <w:r>
        <w:t xml:space="preserve">                                    интраназального введения;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 для рассасывания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Омега-3 триглицериды                капсулы</w:t>
      </w:r>
    </w:p>
    <w:p w:rsidR="00000000" w:rsidRDefault="002F020E">
      <w:pPr>
        <w:pStyle w:val="ConsPlusNonformat"/>
        <w:widowControl/>
      </w:pPr>
      <w:r>
        <w:t>(ЭПК/ДКГ-1.2/1-90%)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Троксерутин                         капсулы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Этилметилгидроксипиридина сульфат   капсулы;</w:t>
      </w:r>
    </w:p>
    <w:p w:rsidR="00000000" w:rsidRDefault="002F020E">
      <w:pPr>
        <w:pStyle w:val="ConsPlusNonformat"/>
        <w:widowControl/>
      </w:pPr>
      <w:r>
        <w:t xml:space="preserve">                                    та</w:t>
      </w:r>
      <w:r>
        <w:t>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              XXX. Средства, применяемые по решению</w:t>
      </w:r>
    </w:p>
    <w:p w:rsidR="00000000" w:rsidRDefault="002F020E">
      <w:pPr>
        <w:pStyle w:val="ConsPlusNonformat"/>
        <w:widowControl/>
      </w:pPr>
      <w:r>
        <w:t xml:space="preserve">         врачебной комиссии, утвержденному главным врачом</w:t>
      </w:r>
    </w:p>
    <w:p w:rsidR="00000000" w:rsidRDefault="002F020E">
      <w:pPr>
        <w:pStyle w:val="ConsPlusNonformat"/>
        <w:widowControl/>
      </w:pPr>
      <w:r>
        <w:t xml:space="preserve">               лечебно-профилактического учреждения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Алтретамин                          капсулы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Аспарагиназа        </w:t>
      </w:r>
      <w:r>
        <w:t xml:space="preserve">                лиофилизат для приготовления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раствора для внутривенного и</w:t>
      </w:r>
    </w:p>
    <w:p w:rsidR="00000000" w:rsidRDefault="002F020E">
      <w:pPr>
        <w:pStyle w:val="ConsPlusNonformat"/>
        <w:widowControl/>
      </w:pPr>
      <w:r>
        <w:t xml:space="preserve">                                    внутримышечного введения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Аторвастатин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Ацетилсалициловая </w:t>
      </w:r>
      <w:r>
        <w:t>кислота           таблетки, покрытые</w:t>
      </w:r>
    </w:p>
    <w:p w:rsidR="00000000" w:rsidRDefault="002F020E">
      <w:pPr>
        <w:pStyle w:val="ConsPlusNonformat"/>
        <w:widowControl/>
      </w:pPr>
      <w:r>
        <w:lastRenderedPageBreak/>
        <w:t xml:space="preserve">                                    кишечнорастворимой</w:t>
      </w:r>
    </w:p>
    <w:p w:rsidR="00000000" w:rsidRDefault="002F020E">
      <w:pPr>
        <w:pStyle w:val="ConsPlusNonformat"/>
        <w:widowControl/>
      </w:pPr>
      <w:r>
        <w:t xml:space="preserve">                                    пленочной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Бевацизумаб                         концентрат для приготовления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</w:t>
      </w:r>
      <w:r>
        <w:t>ра для инфузий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Бисопролол 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Бортезомиб                          лиофилизат для приготовления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раствора для внутривенного</w:t>
      </w:r>
    </w:p>
    <w:p w:rsidR="00000000" w:rsidRDefault="002F020E">
      <w:pPr>
        <w:pStyle w:val="ConsPlusNonformat"/>
        <w:widowControl/>
      </w:pPr>
      <w:r>
        <w:t xml:space="preserve">                                    введения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Ботулинический токсин               лиофилизированный порошок</w:t>
      </w:r>
    </w:p>
    <w:p w:rsidR="00000000" w:rsidRDefault="002F020E">
      <w:pPr>
        <w:pStyle w:val="ConsPlusNonformat"/>
        <w:widowControl/>
      </w:pPr>
      <w:r>
        <w:t xml:space="preserve">                                    для приготовления раствора</w:t>
      </w:r>
    </w:p>
    <w:p w:rsidR="00000000" w:rsidRDefault="002F020E">
      <w:pPr>
        <w:pStyle w:val="ConsPlusNonformat"/>
        <w:widowControl/>
      </w:pPr>
      <w:r>
        <w:t xml:space="preserve">                                    для инъекций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Бусерелин                           лиофилизат для приготовления</w:t>
      </w:r>
    </w:p>
    <w:p w:rsidR="00000000" w:rsidRDefault="002F020E">
      <w:pPr>
        <w:pStyle w:val="ConsPlusNonformat"/>
        <w:widowControl/>
      </w:pPr>
      <w:r>
        <w:t xml:space="preserve">                </w:t>
      </w:r>
      <w:r>
        <w:t xml:space="preserve">                    суспензии для</w:t>
      </w:r>
    </w:p>
    <w:p w:rsidR="00000000" w:rsidRDefault="002F020E">
      <w:pPr>
        <w:pStyle w:val="ConsPlusNonformat"/>
        <w:widowControl/>
      </w:pPr>
      <w:r>
        <w:t xml:space="preserve">                                    внутримышечного введения</w:t>
      </w:r>
    </w:p>
    <w:p w:rsidR="00000000" w:rsidRDefault="002F020E">
      <w:pPr>
        <w:pStyle w:val="ConsPlusNonformat"/>
        <w:widowControl/>
      </w:pPr>
      <w:r>
        <w:t xml:space="preserve">                                    пролонгированного действия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Валганцикловир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Валсартан                      </w:t>
      </w:r>
      <w:r>
        <w:t xml:space="preserve">     таблетки, покрытые пленочной</w:t>
      </w:r>
    </w:p>
    <w:p w:rsidR="00000000" w:rsidRDefault="002F020E">
      <w:pPr>
        <w:pStyle w:val="ConsPlusNonformat"/>
        <w:widowControl/>
      </w:pPr>
      <w:r>
        <w:t xml:space="preserve">                                   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Винорелбин                          концентрат для приготовления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раствора для инфузий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Ганцикловир                         капсулы;</w:t>
      </w:r>
    </w:p>
    <w:p w:rsidR="00000000" w:rsidRDefault="002F020E">
      <w:pPr>
        <w:pStyle w:val="ConsPlusNonformat"/>
        <w:widowControl/>
      </w:pPr>
      <w:r>
        <w:t xml:space="preserve">                                    лиофилизат для приготовления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раствора для инфузий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Гефитиниб 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Гидроксикарбамид                    капсулы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Глатирамера ацетат                  лиофил</w:t>
      </w:r>
      <w:r>
        <w:t>изат для приготовления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раствора для подкожного</w:t>
      </w:r>
    </w:p>
    <w:p w:rsidR="00000000" w:rsidRDefault="002F020E">
      <w:pPr>
        <w:pStyle w:val="ConsPlusNonformat"/>
        <w:widowControl/>
      </w:pPr>
      <w:r>
        <w:t xml:space="preserve">                                    введения,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 для подкожного</w:t>
      </w:r>
    </w:p>
    <w:p w:rsidR="00000000" w:rsidRDefault="002F020E">
      <w:pPr>
        <w:pStyle w:val="ConsPlusNonformat"/>
        <w:widowControl/>
      </w:pPr>
      <w:r>
        <w:t xml:space="preserve">                                    введения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Гозерелин             </w:t>
      </w:r>
      <w:r>
        <w:t xml:space="preserve">              капсула для подкожного</w:t>
      </w:r>
    </w:p>
    <w:p w:rsidR="00000000" w:rsidRDefault="002F020E">
      <w:pPr>
        <w:pStyle w:val="ConsPlusNonformat"/>
        <w:widowControl/>
      </w:pPr>
      <w:r>
        <w:t xml:space="preserve">                                    введения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Гонадотропин хорионический          лиофилизат для приготовления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раствора для внутримышечного</w:t>
      </w:r>
    </w:p>
    <w:p w:rsidR="00000000" w:rsidRDefault="002F020E">
      <w:pPr>
        <w:pStyle w:val="ConsPlusNonformat"/>
        <w:widowControl/>
      </w:pPr>
      <w:r>
        <w:t xml:space="preserve">                                    введени</w:t>
      </w:r>
      <w:r>
        <w:t>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Дакарбазин                          лиофилизат для приготовления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раствора для внутривенного</w:t>
      </w:r>
    </w:p>
    <w:p w:rsidR="00000000" w:rsidRDefault="002F020E">
      <w:pPr>
        <w:pStyle w:val="ConsPlusNonformat"/>
        <w:widowControl/>
      </w:pPr>
      <w:r>
        <w:t xml:space="preserve">                                    введения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Далтепарин натрий                   раствор для инъекций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Железа [III] гидрокси</w:t>
      </w:r>
      <w:r>
        <w:t>д              раствор для внутримышечного</w:t>
      </w:r>
    </w:p>
    <w:p w:rsidR="00000000" w:rsidRDefault="002F020E">
      <w:pPr>
        <w:pStyle w:val="ConsPlusNonformat"/>
        <w:widowControl/>
      </w:pPr>
      <w:r>
        <w:t>полиизомальтозат                    введения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Железа [III] гидроксид сахарозный   раствор для внутривенного</w:t>
      </w:r>
    </w:p>
    <w:p w:rsidR="00000000" w:rsidRDefault="002F020E">
      <w:pPr>
        <w:pStyle w:val="ConsPlusNonformat"/>
        <w:widowControl/>
      </w:pPr>
      <w:r>
        <w:t>комплекс                            введения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Золедроновая кислота                концентрат для приготов</w:t>
      </w:r>
      <w:r>
        <w:t>ления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раствора для инфузий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Иматиниб                            капсулы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Имиглуцераза                        порошок для приготовления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раствора для инъекций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Иммуноглобулин человека но</w:t>
      </w:r>
      <w:r>
        <w:t>рмальный  раствор для внутривенного</w:t>
      </w:r>
    </w:p>
    <w:p w:rsidR="00000000" w:rsidRDefault="002F020E">
      <w:pPr>
        <w:pStyle w:val="ConsPlusNonformat"/>
        <w:widowControl/>
      </w:pPr>
      <w:r>
        <w:t>[IgG + IgA + IgM]                   введения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Инозин                              раствор для внутривенного</w:t>
      </w:r>
    </w:p>
    <w:p w:rsidR="00000000" w:rsidRDefault="002F020E">
      <w:pPr>
        <w:pStyle w:val="ConsPlusNonformat"/>
        <w:widowControl/>
      </w:pPr>
      <w:r>
        <w:t xml:space="preserve">                                    введения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Интерферон альфа-2a                 лиофилизат для приготовления</w:t>
      </w:r>
    </w:p>
    <w:p w:rsidR="00000000" w:rsidRDefault="002F020E">
      <w:pPr>
        <w:pStyle w:val="ConsPlusNonformat"/>
        <w:widowControl/>
      </w:pPr>
      <w:r>
        <w:t xml:space="preserve"> </w:t>
      </w:r>
      <w:r>
        <w:t xml:space="preserve">                                   раствора для инъекций;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 для инъекций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Интерферон альфа-2b                 лиофилизат для приготовления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раствора для инъекций и</w:t>
      </w:r>
    </w:p>
    <w:p w:rsidR="00000000" w:rsidRDefault="002F020E">
      <w:pPr>
        <w:pStyle w:val="ConsPlusNonformat"/>
        <w:widowControl/>
      </w:pPr>
      <w:r>
        <w:t xml:space="preserve">               </w:t>
      </w:r>
      <w:r>
        <w:t xml:space="preserve">                     местного применения;</w:t>
      </w:r>
    </w:p>
    <w:p w:rsidR="00000000" w:rsidRDefault="002F020E">
      <w:pPr>
        <w:pStyle w:val="ConsPlusNonformat"/>
        <w:widowControl/>
      </w:pPr>
      <w:r>
        <w:t xml:space="preserve">                                    лиофилизированный порошок</w:t>
      </w:r>
    </w:p>
    <w:p w:rsidR="00000000" w:rsidRDefault="002F020E">
      <w:pPr>
        <w:pStyle w:val="ConsPlusNonformat"/>
        <w:widowControl/>
      </w:pPr>
      <w:r>
        <w:t xml:space="preserve">                                    для приготовления раствора</w:t>
      </w:r>
    </w:p>
    <w:p w:rsidR="00000000" w:rsidRDefault="002F020E">
      <w:pPr>
        <w:pStyle w:val="ConsPlusNonformat"/>
        <w:widowControl/>
      </w:pPr>
      <w:r>
        <w:t xml:space="preserve">                                    для инъекций;</w:t>
      </w:r>
    </w:p>
    <w:p w:rsidR="00000000" w:rsidRDefault="002F020E">
      <w:pPr>
        <w:pStyle w:val="ConsPlusNonformat"/>
        <w:widowControl/>
      </w:pPr>
      <w:r>
        <w:t xml:space="preserve">                                    рас</w:t>
      </w:r>
      <w:r>
        <w:t>твор для инъекций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Интерферон бета-1a                  раствор для подкожного</w:t>
      </w:r>
    </w:p>
    <w:p w:rsidR="00000000" w:rsidRDefault="002F020E">
      <w:pPr>
        <w:pStyle w:val="ConsPlusNonformat"/>
        <w:widowControl/>
      </w:pPr>
      <w:r>
        <w:t xml:space="preserve">                                    введения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Интерферон бета-1b                  лиофилизат для приготовления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раствора для инъекций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Интерфер</w:t>
      </w:r>
      <w:r>
        <w:t>он гамма                    лиофилизат для приготовления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раствора для внутримышечного</w:t>
      </w:r>
    </w:p>
    <w:p w:rsidR="00000000" w:rsidRDefault="002F020E">
      <w:pPr>
        <w:pStyle w:val="ConsPlusNonformat"/>
        <w:widowControl/>
      </w:pPr>
      <w:r>
        <w:t xml:space="preserve">                                    и подкожного введения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Инфликсимаб                         лиофилизированный порошок</w:t>
      </w:r>
    </w:p>
    <w:p w:rsidR="00000000" w:rsidRDefault="002F020E">
      <w:pPr>
        <w:pStyle w:val="ConsPlusNonformat"/>
        <w:widowControl/>
      </w:pPr>
      <w:r>
        <w:t xml:space="preserve">             </w:t>
      </w:r>
      <w:r>
        <w:t xml:space="preserve">                       для приготовления раствора</w:t>
      </w:r>
    </w:p>
    <w:p w:rsidR="00000000" w:rsidRDefault="002F020E">
      <w:pPr>
        <w:pStyle w:val="ConsPlusNonformat"/>
        <w:widowControl/>
      </w:pPr>
      <w:r>
        <w:t xml:space="preserve">                                    для внутривенного введения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Ирбесартан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Каберголин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Кальцитонин                         спрей назальны</w:t>
      </w:r>
      <w:r>
        <w:t>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Кандесартан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Колекальциферол + Кальция карбонат  таблетки жевательные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Ловастатин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Лозартан   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Лозартан + Гидрохлоротиазид         т</w:t>
      </w:r>
      <w:r>
        <w:t>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Микофеноловая кислота               таблетки, покрытые</w:t>
      </w:r>
    </w:p>
    <w:p w:rsidR="00000000" w:rsidRDefault="002F020E">
      <w:pPr>
        <w:pStyle w:val="ConsPlusNonformat"/>
        <w:widowControl/>
      </w:pPr>
      <w:r>
        <w:t xml:space="preserve">                                    кишечнорастворимой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Микофенолята мофетил                капсулы;</w:t>
      </w:r>
    </w:p>
    <w:p w:rsidR="00000000" w:rsidRDefault="002F020E">
      <w:pPr>
        <w:pStyle w:val="ConsPlusNonformat"/>
        <w:widowControl/>
      </w:pPr>
      <w:r>
        <w:lastRenderedPageBreak/>
        <w:t xml:space="preserve">                                    таблетки, покрытые оболоч</w:t>
      </w:r>
      <w:r>
        <w:t>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Надропарин кальций                  раствор для подкожного</w:t>
      </w:r>
    </w:p>
    <w:p w:rsidR="00000000" w:rsidRDefault="002F020E">
      <w:pPr>
        <w:pStyle w:val="ConsPlusNonformat"/>
        <w:widowControl/>
      </w:pPr>
      <w:r>
        <w:t xml:space="preserve">                                    введения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Оксибутинин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Оксодигидроакридинилацетат натрия   раствор для внутримышечного</w:t>
      </w:r>
    </w:p>
    <w:p w:rsidR="00000000" w:rsidRDefault="002F020E">
      <w:pPr>
        <w:pStyle w:val="ConsPlusNonformat"/>
        <w:widowControl/>
      </w:pPr>
      <w:r>
        <w:t xml:space="preserve">                                    </w:t>
      </w:r>
      <w:r>
        <w:t>введения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Октреотид                           микросферы для приготовления</w:t>
      </w:r>
    </w:p>
    <w:p w:rsidR="00000000" w:rsidRDefault="002F020E">
      <w:pPr>
        <w:pStyle w:val="ConsPlusNonformat"/>
        <w:widowControl/>
      </w:pPr>
      <w:r>
        <w:t xml:space="preserve">                                    суспензии для инъекций;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 для внутривенного и</w:t>
      </w:r>
    </w:p>
    <w:p w:rsidR="00000000" w:rsidRDefault="002F020E">
      <w:pPr>
        <w:pStyle w:val="ConsPlusNonformat"/>
        <w:widowControl/>
      </w:pPr>
      <w:r>
        <w:t xml:space="preserve">                                    подкожного введения;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 для инъекций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Паклитаксел                         концентрат для приготовления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раствора для инфузий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Пэгинтерферон альфа-2a              раствор для инъекций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Пэгинтерферон аль</w:t>
      </w:r>
      <w:r>
        <w:t>фа-2b              лиофилизат для приготовления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раствора для подкожного</w:t>
      </w:r>
    </w:p>
    <w:p w:rsidR="00000000" w:rsidRDefault="002F020E">
      <w:pPr>
        <w:pStyle w:val="ConsPlusNonformat"/>
        <w:widowControl/>
      </w:pPr>
      <w:r>
        <w:t xml:space="preserve">                                    введения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Ралтитрексид                        лиофилизат для приготовления</w:t>
      </w:r>
    </w:p>
    <w:p w:rsidR="00000000" w:rsidRDefault="002F020E">
      <w:pPr>
        <w:pStyle w:val="ConsPlusNonformat"/>
        <w:widowControl/>
      </w:pPr>
      <w:r>
        <w:t xml:space="preserve">                                    р</w:t>
      </w:r>
      <w:r>
        <w:t>аствора для инфузий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Рисперидон                          порошок для приготовления</w:t>
      </w:r>
    </w:p>
    <w:p w:rsidR="00000000" w:rsidRDefault="002F020E">
      <w:pPr>
        <w:pStyle w:val="ConsPlusNonformat"/>
        <w:widowControl/>
      </w:pPr>
      <w:r>
        <w:t xml:space="preserve">                                    суспензии для</w:t>
      </w:r>
    </w:p>
    <w:p w:rsidR="00000000" w:rsidRDefault="002F020E">
      <w:pPr>
        <w:pStyle w:val="ConsPlusNonformat"/>
        <w:widowControl/>
      </w:pPr>
      <w:r>
        <w:t xml:space="preserve">                                    внутримышечного введения</w:t>
      </w:r>
    </w:p>
    <w:p w:rsidR="00000000" w:rsidRDefault="002F020E">
      <w:pPr>
        <w:pStyle w:val="ConsPlusNonformat"/>
        <w:widowControl/>
      </w:pPr>
      <w:r>
        <w:t xml:space="preserve">                                    пролонгированного действия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Ритуксимаб                          концентрат для приготовления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раствора для инфузий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Розувастатин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Рокситромицин                       таблетки, покрытые пленочной</w:t>
      </w:r>
    </w:p>
    <w:p w:rsidR="00000000" w:rsidRDefault="002F020E">
      <w:pPr>
        <w:pStyle w:val="ConsPlusNonformat"/>
        <w:widowControl/>
      </w:pPr>
      <w:r>
        <w:t xml:space="preserve">                                   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Симвастатин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Темозоломид                         капсулы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Тиклопидин 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Толтеродин                      </w:t>
      </w:r>
      <w:r>
        <w:t xml:space="preserve">    капсулы пролонгированного</w:t>
      </w:r>
    </w:p>
    <w:p w:rsidR="00000000" w:rsidRDefault="002F020E">
      <w:pPr>
        <w:pStyle w:val="ConsPlusNonformat"/>
        <w:widowControl/>
      </w:pPr>
      <w:r>
        <w:t xml:space="preserve">                                    действия;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Трастузумаб                         лиофилизат для приготовления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раствора для </w:t>
      </w:r>
      <w:r>
        <w:t>инфузий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Третиноин                           капсулы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Триметазидин                        таблетки, покрытые</w:t>
      </w:r>
    </w:p>
    <w:p w:rsidR="00000000" w:rsidRDefault="002F020E">
      <w:pPr>
        <w:pStyle w:val="ConsPlusNonformat"/>
        <w:widowControl/>
      </w:pPr>
      <w:r>
        <w:t xml:space="preserve">                                    оболочкой;</w:t>
      </w:r>
    </w:p>
    <w:p w:rsidR="00000000" w:rsidRDefault="002F020E">
      <w:pPr>
        <w:pStyle w:val="ConsPlusNonformat"/>
        <w:widowControl/>
      </w:pPr>
      <w:r>
        <w:t xml:space="preserve">                                    таблетки с модифицированным</w:t>
      </w:r>
    </w:p>
    <w:p w:rsidR="00000000" w:rsidRDefault="002F020E">
      <w:pPr>
        <w:pStyle w:val="ConsPlusNonformat"/>
        <w:widowControl/>
      </w:pPr>
      <w:r>
        <w:t xml:space="preserve">                                    </w:t>
      </w:r>
      <w:r>
        <w:t>высвобождением, покрытые</w:t>
      </w:r>
    </w:p>
    <w:p w:rsidR="00000000" w:rsidRDefault="002F020E">
      <w:pPr>
        <w:pStyle w:val="ConsPlusNonformat"/>
        <w:widowControl/>
      </w:pPr>
      <w:r>
        <w:t xml:space="preserve">                                    оболочкой;</w:t>
      </w:r>
    </w:p>
    <w:p w:rsidR="00000000" w:rsidRDefault="002F020E">
      <w:pPr>
        <w:pStyle w:val="ConsPlusNonformat"/>
        <w:widowControl/>
      </w:pPr>
      <w:r>
        <w:lastRenderedPageBreak/>
        <w:t xml:space="preserve">                                    капсулы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Трипторелин                         лиофилизат для приготовления</w:t>
      </w:r>
    </w:p>
    <w:p w:rsidR="00000000" w:rsidRDefault="002F020E">
      <w:pPr>
        <w:pStyle w:val="ConsPlusNonformat"/>
        <w:widowControl/>
      </w:pPr>
      <w:r>
        <w:t xml:space="preserve">                                    суспензии для внутримышечного</w:t>
      </w:r>
    </w:p>
    <w:p w:rsidR="00000000" w:rsidRDefault="002F020E">
      <w:pPr>
        <w:pStyle w:val="ConsPlusNonformat"/>
        <w:widowControl/>
      </w:pPr>
      <w:r>
        <w:t xml:space="preserve">        </w:t>
      </w:r>
      <w:r>
        <w:t xml:space="preserve">                            введения пролонгированного</w:t>
      </w:r>
    </w:p>
    <w:p w:rsidR="00000000" w:rsidRDefault="002F020E">
      <w:pPr>
        <w:pStyle w:val="ConsPlusNonformat"/>
        <w:widowControl/>
      </w:pPr>
      <w:r>
        <w:t xml:space="preserve">                                    действия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Трописетрон                         капсулы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Фактор свертывания VIII             лиофилизированный порошок</w:t>
      </w:r>
    </w:p>
    <w:p w:rsidR="00000000" w:rsidRDefault="002F020E">
      <w:pPr>
        <w:pStyle w:val="ConsPlusNonformat"/>
        <w:widowControl/>
      </w:pPr>
      <w:r>
        <w:t xml:space="preserve">                                    для приготов</w:t>
      </w:r>
      <w:r>
        <w:t>ления раствора</w:t>
      </w:r>
    </w:p>
    <w:p w:rsidR="00000000" w:rsidRDefault="002F020E">
      <w:pPr>
        <w:pStyle w:val="ConsPlusNonformat"/>
        <w:widowControl/>
      </w:pPr>
      <w:r>
        <w:t xml:space="preserve">                                    для инъекций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Фактор свертывания IX               лиофилизированный порошок</w:t>
      </w:r>
    </w:p>
    <w:p w:rsidR="00000000" w:rsidRDefault="002F020E">
      <w:pPr>
        <w:pStyle w:val="ConsPlusNonformat"/>
        <w:widowControl/>
      </w:pPr>
      <w:r>
        <w:t xml:space="preserve">                                    для приготовления раствора</w:t>
      </w:r>
    </w:p>
    <w:p w:rsidR="00000000" w:rsidRDefault="002F020E">
      <w:pPr>
        <w:pStyle w:val="ConsPlusNonformat"/>
        <w:widowControl/>
      </w:pPr>
      <w:r>
        <w:t xml:space="preserve">                                    для инъекций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Флударабин      </w:t>
      </w:r>
      <w:r>
        <w:t xml:space="preserve">                    таблетки, покрытые</w:t>
      </w:r>
    </w:p>
    <w:p w:rsidR="00000000" w:rsidRDefault="002F020E">
      <w:pPr>
        <w:pStyle w:val="ConsPlusNonformat"/>
        <w:widowControl/>
      </w:pPr>
      <w:r>
        <w:t xml:space="preserve">                                   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Флутиказон                          аэрозоль для ингаляции</w:t>
      </w:r>
    </w:p>
    <w:p w:rsidR="00000000" w:rsidRDefault="002F020E">
      <w:pPr>
        <w:pStyle w:val="ConsPlusNonformat"/>
        <w:widowControl/>
      </w:pPr>
      <w:r>
        <w:t xml:space="preserve">                                    дозированный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Целекоксиб                          капсулы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Церебролизин</w:t>
      </w:r>
      <w:r>
        <w:t xml:space="preserve">                        раствор для инъекций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Цефазолин                           порошок для приготовления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раствора для внутривенного</w:t>
      </w:r>
    </w:p>
    <w:p w:rsidR="00000000" w:rsidRDefault="002F020E">
      <w:pPr>
        <w:pStyle w:val="ConsPlusNonformat"/>
        <w:widowControl/>
      </w:pPr>
      <w:r>
        <w:t xml:space="preserve">                                    и внутримышечного введения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Цефтриаксон          </w:t>
      </w:r>
      <w:r>
        <w:t xml:space="preserve">               порошок для приготовления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раствора для внутривенного</w:t>
      </w:r>
    </w:p>
    <w:p w:rsidR="00000000" w:rsidRDefault="002F020E">
      <w:pPr>
        <w:pStyle w:val="ConsPlusNonformat"/>
        <w:widowControl/>
      </w:pPr>
      <w:r>
        <w:t xml:space="preserve">                                    введения;</w:t>
      </w:r>
    </w:p>
    <w:p w:rsidR="00000000" w:rsidRDefault="002F020E">
      <w:pPr>
        <w:pStyle w:val="ConsPlusNonformat"/>
        <w:widowControl/>
      </w:pPr>
      <w:r>
        <w:t xml:space="preserve">                                    порошок для приготовления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раствора</w:t>
      </w:r>
      <w:r>
        <w:t xml:space="preserve"> для внутримышечного</w:t>
      </w:r>
    </w:p>
    <w:p w:rsidR="00000000" w:rsidRDefault="002F020E">
      <w:pPr>
        <w:pStyle w:val="ConsPlusNonformat"/>
        <w:widowControl/>
      </w:pPr>
      <w:r>
        <w:t xml:space="preserve">                                    введения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Ципротерон                          таблетки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Эксеместан         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Эноксапарин натрий                  раствор для инъекций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 xml:space="preserve">Эпросартан         </w:t>
      </w:r>
      <w:r>
        <w:t xml:space="preserve">          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Эпросартан + Гидрохлоротиазид       таблетки, покрытые оболочкой</w:t>
      </w:r>
    </w:p>
    <w:p w:rsidR="00000000" w:rsidRDefault="002F020E">
      <w:pPr>
        <w:pStyle w:val="ConsPlusNonformat"/>
        <w:widowControl/>
      </w:pPr>
    </w:p>
    <w:p w:rsidR="00000000" w:rsidRDefault="002F020E">
      <w:pPr>
        <w:pStyle w:val="ConsPlusNonformat"/>
        <w:widowControl/>
      </w:pPr>
      <w:r>
        <w:t>Эптаког альфа (активированный)      порошок для приготовления</w:t>
      </w:r>
    </w:p>
    <w:p w:rsidR="00000000" w:rsidRDefault="002F020E">
      <w:pPr>
        <w:pStyle w:val="ConsPlusNonformat"/>
        <w:widowControl/>
      </w:pPr>
      <w:r>
        <w:t xml:space="preserve">                                    раствора инъекций</w:t>
      </w:r>
    </w:p>
    <w:p w:rsidR="00000000" w:rsidRDefault="002F020E">
      <w:pPr>
        <w:pStyle w:val="ConsPlusNonformat"/>
        <w:widowControl/>
        <w:jc w:val="both"/>
      </w:pPr>
    </w:p>
    <w:p w:rsidR="00000000" w:rsidRDefault="002F020E">
      <w:pPr>
        <w:pStyle w:val="ConsPlusNonformat"/>
        <w:widowControl/>
        <w:jc w:val="both"/>
      </w:pPr>
    </w:p>
    <w:p w:rsidR="002F020E" w:rsidRDefault="002F020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2F020E">
      <w:pgSz w:w="11907" w:h="16840" w:code="9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</w:compat>
  <w:rsids>
    <w:rsidRoot w:val="004A513E"/>
    <w:rsid w:val="002F020E"/>
    <w:rsid w:val="004A513E"/>
    <w:rsid w:val="00BB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7195</Words>
  <Characters>41015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27 сентября 2006 г</vt:lpstr>
    </vt:vector>
  </TitlesOfParts>
  <Company>WEB Project JSC</Company>
  <LinksUpToDate>false</LinksUpToDate>
  <CharactersWithSpaces>48114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27 сентября 2006 г</dc:title>
  <dc:creator>ConsultantPlus</dc:creator>
  <cp:lastModifiedBy>secretary</cp:lastModifiedBy>
  <cp:revision>2</cp:revision>
  <dcterms:created xsi:type="dcterms:W3CDTF">2021-02-11T11:15:00Z</dcterms:created>
  <dcterms:modified xsi:type="dcterms:W3CDTF">2021-02-11T11:15:00Z</dcterms:modified>
</cp:coreProperties>
</file>